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Приложение № 5</w:t>
      </w: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к Антикоррупционной политике</w:t>
      </w: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  <w:t>АУК ВО «Вологодский драматический театр»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Порядок организации работы телефона «горячей линии»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АУК ВО «Вологодский драматический театр»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для приема сообщений граждан и юридических лиц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 фактам коррупции в учреждении </w:t>
      </w: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(далее – Порядок)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 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Общие положения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 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Порядок определяет организацию работы телефона «горячей линии» в АУК ВО «Вологодский драматический театр» для приема сообщений граждан и юридических лиц по фактам коррупции.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 Телефон «горячей линии» для приема сообщений граждан и юридических лиц по фактам коррупции в учреждении (далее –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 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Порядок работы телефона «горячей линии»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1. Прием, учет, регистрацию, предварительную обработку и контроль за поступающими по телефону «горячей линии» сообщениями осуществляет лицо, ответственное за профилактику коррупционных и иных правонарушений.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 рабочее время прием сообщений граждан и юридических лиц на телефон «горячей линии» осуществляется лицом, ответственным за профилактику коррупционных и иных правонарушений.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 В нерабочее время сообщения записываются в режиме автоответчика. Текст сообщения на автоответчике: «Здравствуйте. Вы позвонили по телефону «горячей линии» для приема сообщений по фактам коррупции в АУК ВО «Вологодский драматический театр». Пожалуйста, представьтесь, назовите Ваши фамилию, имя, отчество, адрес места жительства,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коррупции». Время приема одного сообщения в режиме автоответчика не более 5 минут.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 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4. Принятые сообщения на телефон «горячей линии»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</w:t>
      </w:r>
      <w:proofErr w:type="gramStart"/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приложению</w:t>
      </w:r>
      <w:proofErr w:type="gramEnd"/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к настоящему Порядку.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5. В журнале указываются: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порядковый номер поступившего сообщения;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дата и время поступления сообщения;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фамилия, имя, отчество (при наличии), адрес места жительства, телефон (для физических лиц); </w:t>
      </w: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краткое содержание сообщения;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принятые меры;</w:t>
      </w:r>
    </w:p>
    <w:p w:rsidR="00FD5700" w:rsidRPr="00FD5700" w:rsidRDefault="00FD5700" w:rsidP="00FD5700">
      <w:pPr>
        <w:numPr>
          <w:ilvl w:val="0"/>
          <w:numId w:val="1"/>
        </w:numPr>
        <w:shd w:val="clear" w:color="auto" w:fill="FFFFFF"/>
        <w:spacing w:after="150" w:line="240" w:lineRule="auto"/>
        <w:ind w:left="675" w:right="67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6. Информация о фактах коррупционных проявлений в учреждении, поступившая на телефон «горячей линии», в течение одного рабочего дня докладывается руководителю учреждения для принятия решения.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7. Сообщения, поступившие на телефон «горячей линии»,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8.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9. Лицо, ответственное за профилактику коррупционных и иных правонарушений, работающее с информацией о коррупционных проявлениях в учреждении, обязано соблюдать конфиденциальность полученной по телефону «горячей линии» информации.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 </w:t>
      </w:r>
    </w:p>
    <w:p w:rsidR="00FD5700" w:rsidRPr="00FD5700" w:rsidRDefault="00FD5700" w:rsidP="00FD570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FD5700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Правила служебного поведения лица, ответственного за профилактику коррупционных и иных правонарушений при ведении телефонного разговора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1. При ответе на телефонный звонок лицо, ответственное за профилактику коррупционных и иных правонарушений в учреждении обязано: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- сообщить фамилию, имя, отчество, занимаемую должность;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- сообщить позвонившему о том, что телефон «горячей линии» работает исключительно для информирования о фактах коррупционной направленности в учреждении;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- предупредить позвонившего о том, что телефонный разговор записывается;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- сообщить позвонившему о том, что конфиденциальность переданных им сведений гарантируется.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2.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и иных правонарушений. Рекомендуется категорически избегать конфликтных ситуаций, способных нанести ущерб репутации учреждения, так и лицу, ответственному за профилактику коррупционных и иных правонарушений, принявшему сообщение.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Приложение к Порядку организации работы телефона «горячей линии»</w:t>
      </w:r>
    </w:p>
    <w:p w:rsidR="00FD5700" w:rsidRPr="00FD5700" w:rsidRDefault="00FD5700" w:rsidP="00FD57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D5700">
        <w:rPr>
          <w:rFonts w:ascii="Arial" w:eastAsia="Times New Roman" w:hAnsi="Arial" w:cs="Arial"/>
          <w:b/>
          <w:bCs/>
          <w:i/>
          <w:iCs/>
          <w:color w:val="333333"/>
          <w:sz w:val="33"/>
          <w:szCs w:val="33"/>
          <w:lang w:eastAsia="ru-RU"/>
        </w:rPr>
        <w:t>Журнал регистрации сообщений, поступивших на телефон «горячей линии» АУК ВО «Вологодский драматический театр» от граждан и юридических лиц по фактам коррупции</w:t>
      </w:r>
    </w:p>
    <w:tbl>
      <w:tblPr>
        <w:tblW w:w="11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574"/>
        <w:gridCol w:w="3842"/>
        <w:gridCol w:w="1436"/>
        <w:gridCol w:w="1120"/>
        <w:gridCol w:w="2729"/>
      </w:tblGrid>
      <w:tr w:rsidR="00FD5700" w:rsidRPr="00FD5700" w:rsidTr="00FD5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адрес места жительства, телефон (для физических лиц); наименование и организационно-правовая форма, адрес (местонахождение) юридического </w:t>
            </w: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Ф.И.О. его представителя,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содержание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лица, ответственного за профилактику коррупционных и иных </w:t>
            </w: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принявшего сообщение</w:t>
            </w:r>
          </w:p>
        </w:tc>
      </w:tr>
      <w:tr w:rsidR="00FD5700" w:rsidRPr="00FD5700" w:rsidTr="00FD5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5700" w:rsidRPr="00FD5700" w:rsidTr="00FD5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700" w:rsidRPr="00FD5700" w:rsidRDefault="00FD5700" w:rsidP="00FD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614F" w:rsidRDefault="00A9614F">
      <w:bookmarkStart w:id="0" w:name="_GoBack"/>
      <w:bookmarkEnd w:id="0"/>
    </w:p>
    <w:sectPr w:rsidR="00A9614F" w:rsidSect="00FD5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784"/>
    <w:multiLevelType w:val="multilevel"/>
    <w:tmpl w:val="BE6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92"/>
    <w:rsid w:val="00351A92"/>
    <w:rsid w:val="00A9614F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663D-95D5-4258-A249-B64A032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2020-07-14T09:27:00Z</dcterms:created>
  <dcterms:modified xsi:type="dcterms:W3CDTF">2020-07-14T09:27:00Z</dcterms:modified>
</cp:coreProperties>
</file>