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B8" w:rsidRPr="005458B8" w:rsidRDefault="005458B8" w:rsidP="005458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B8">
        <w:rPr>
          <w:rFonts w:ascii="Times New Roman" w:eastAsia="Times New Roman" w:hAnsi="Times New Roman" w:cs="Times New Roman"/>
          <w:szCs w:val="20"/>
          <w:lang w:eastAsia="ru-RU"/>
        </w:rPr>
        <w:t xml:space="preserve">          Министерство культуры </w:t>
      </w:r>
      <w:r w:rsidRPr="005458B8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5458B8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5458B8" w:rsidRPr="005458B8" w:rsidRDefault="005458B8" w:rsidP="005458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B8">
        <w:rPr>
          <w:rFonts w:ascii="Times New Roman" w:eastAsia="Times New Roman" w:hAnsi="Times New Roman" w:cs="Times New Roman"/>
          <w:szCs w:val="20"/>
          <w:lang w:eastAsia="ru-RU"/>
        </w:rPr>
        <w:t xml:space="preserve">            Российской Федерации                         </w:t>
      </w:r>
    </w:p>
    <w:p w:rsidR="005458B8" w:rsidRPr="005458B8" w:rsidRDefault="005458B8" w:rsidP="005458B8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5458B8">
        <w:rPr>
          <w:rFonts w:ascii="Times New Roman" w:eastAsia="Times New Roman" w:hAnsi="Times New Roman" w:cs="Times New Roman"/>
          <w:szCs w:val="20"/>
          <w:lang w:eastAsia="ru-RU"/>
        </w:rPr>
        <w:t xml:space="preserve">    Департамент культуры и туризма</w:t>
      </w:r>
    </w:p>
    <w:p w:rsidR="005458B8" w:rsidRPr="005458B8" w:rsidRDefault="005458B8" w:rsidP="005458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B8">
        <w:rPr>
          <w:rFonts w:ascii="Times New Roman" w:eastAsia="Times New Roman" w:hAnsi="Times New Roman" w:cs="Times New Roman"/>
          <w:szCs w:val="20"/>
          <w:lang w:eastAsia="ru-RU"/>
        </w:rPr>
        <w:t xml:space="preserve">            Вологодской области                        </w:t>
      </w:r>
    </w:p>
    <w:p w:rsidR="005458B8" w:rsidRPr="005458B8" w:rsidRDefault="005458B8" w:rsidP="005458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58B8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Pr="00545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АУК  ВО «ВОЛОГОДСКИЙ</w:t>
      </w:r>
    </w:p>
    <w:p w:rsidR="005458B8" w:rsidRPr="005458B8" w:rsidRDefault="005458B8" w:rsidP="005458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5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ДРАМАТИЧЕСКИЙ ТЕАТР»</w:t>
      </w:r>
    </w:p>
    <w:p w:rsidR="005458B8" w:rsidRPr="005458B8" w:rsidRDefault="005458B8" w:rsidP="00545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5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г. Вологда, Советский проспект 1</w:t>
      </w:r>
    </w:p>
    <w:p w:rsidR="005458B8" w:rsidRPr="005458B8" w:rsidRDefault="005458B8" w:rsidP="00545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5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тел./факс 72-61-66,  72-46-86,   72-61-70</w:t>
      </w:r>
    </w:p>
    <w:p w:rsidR="005458B8" w:rsidRPr="005458B8" w:rsidRDefault="005458B8" w:rsidP="005458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5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Pr="005458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ПРИКАЗ</w:t>
      </w:r>
    </w:p>
    <w:p w:rsidR="005458B8" w:rsidRPr="005458B8" w:rsidRDefault="005458B8" w:rsidP="00545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458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№_</w:t>
      </w:r>
      <w:r w:rsidR="00DD19A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225</w:t>
      </w:r>
      <w:r w:rsidR="0058097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</w:t>
      </w:r>
      <w:r w:rsidRPr="005458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__от  _</w:t>
      </w:r>
      <w:r w:rsidR="00DD19A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06.12.2018</w:t>
      </w:r>
      <w:r w:rsidR="0058097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</w:t>
      </w:r>
    </w:p>
    <w:p w:rsidR="005458B8" w:rsidRDefault="005458B8" w:rsidP="00545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458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Об утверждении Положения о комиссии </w:t>
      </w:r>
    </w:p>
    <w:p w:rsidR="005458B8" w:rsidRDefault="005458B8" w:rsidP="00545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соблюдению требований</w:t>
      </w:r>
      <w:r w:rsidRPr="005458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gramStart"/>
      <w:r w:rsidRPr="005458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</w:t>
      </w:r>
      <w:proofErr w:type="gramEnd"/>
      <w:r w:rsidRPr="005458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5458B8" w:rsidRDefault="005458B8" w:rsidP="00545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служебному поведению</w:t>
      </w:r>
      <w:r w:rsidRPr="005458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и </w:t>
      </w:r>
    </w:p>
    <w:p w:rsidR="005458B8" w:rsidRDefault="005458B8" w:rsidP="00545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458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урегулированию конфликта интересов</w:t>
      </w:r>
    </w:p>
    <w:p w:rsidR="005458B8" w:rsidRPr="005458B8" w:rsidRDefault="005458B8" w:rsidP="00545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458B8" w:rsidRPr="005458B8" w:rsidRDefault="005458B8" w:rsidP="00545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458B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В целях обеспечения реализации положений Федерального закона от 25.12.2008 N 273-ФЗ «О противодействии коррупции», </w:t>
      </w:r>
    </w:p>
    <w:p w:rsidR="005458B8" w:rsidRPr="005458B8" w:rsidRDefault="005458B8" w:rsidP="00545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458B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приказываю:</w:t>
      </w:r>
    </w:p>
    <w:p w:rsidR="005458B8" w:rsidRPr="005458B8" w:rsidRDefault="005458B8" w:rsidP="00545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Утвердить Положение  о комиссии по соблюдению тре</w:t>
      </w:r>
      <w:r w:rsidR="001C6E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бований  к служебному поведению</w:t>
      </w:r>
      <w:r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урегулированию конфликта интересов в АУК </w:t>
      </w:r>
      <w:proofErr w:type="gramStart"/>
      <w:r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</w:t>
      </w:r>
      <w:proofErr w:type="gramEnd"/>
      <w:r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«Вологодск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ий</w:t>
      </w:r>
      <w:r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драматический театр</w:t>
      </w:r>
      <w:r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(приложение №1).</w:t>
      </w:r>
    </w:p>
    <w:p w:rsidR="005458B8" w:rsidRPr="005458B8" w:rsidRDefault="005458B8" w:rsidP="0054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состав комиссии по соблюдению требований  к служебному поведению  и урегулированию конфликта интересов в АУК ВО «Вологодск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ий</w:t>
      </w:r>
      <w:r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драматический театр</w:t>
      </w:r>
      <w:r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458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следующем</w:t>
      </w:r>
      <w:r w:rsidRPr="005458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составе:</w:t>
      </w:r>
    </w:p>
    <w:p w:rsidR="005458B8" w:rsidRPr="005458B8" w:rsidRDefault="005458B8" w:rsidP="0054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80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Федотов М. Н., заместитель директора </w:t>
      </w:r>
      <w:r w:rsidRPr="005458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– </w:t>
      </w: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5458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комиссии;</w:t>
      </w:r>
    </w:p>
    <w:p w:rsidR="005458B8" w:rsidRPr="005458B8" w:rsidRDefault="005458B8" w:rsidP="0054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458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58097D"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Ларюшкина А. В.,</w:t>
      </w:r>
      <w:r w:rsidR="0058097D" w:rsidRPr="005458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58097D"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юрисконсульт</w:t>
      </w: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458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Pr="005458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комиссии;</w:t>
      </w:r>
    </w:p>
    <w:p w:rsidR="005458B8" w:rsidRPr="005458B8" w:rsidRDefault="005458B8" w:rsidP="0054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- Шестакова Л. А., начальник отдела кадров,</w:t>
      </w:r>
      <w:r w:rsidRPr="005458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Pr="005458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комиссии.</w:t>
      </w:r>
    </w:p>
    <w:p w:rsidR="005458B8" w:rsidRPr="005458B8" w:rsidRDefault="005458B8" w:rsidP="00545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5458B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proofErr w:type="gramStart"/>
      <w:r w:rsidRPr="005458B8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5458B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исполнением приказа оставляю за собой.</w:t>
      </w:r>
    </w:p>
    <w:p w:rsidR="005458B8" w:rsidRPr="005458B8" w:rsidRDefault="005458B8" w:rsidP="00545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458B8" w:rsidRPr="005458B8" w:rsidRDefault="005458B8" w:rsidP="00545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458B8" w:rsidRPr="005458B8" w:rsidRDefault="001C6E7A" w:rsidP="00545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</w:t>
      </w:r>
      <w:r w:rsidR="005458B8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458B8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458B8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458B8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</w:t>
      </w:r>
      <w:r w:rsidR="008010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8010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="008010C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464856" cy="628650"/>
            <wp:effectExtent l="19050" t="0" r="0" b="0"/>
            <wp:docPr id="1" name="Рисунок 0" descr="Травинов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винов_подпис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63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5458B8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Л.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Травинов</w:t>
      </w:r>
      <w:proofErr w:type="spellEnd"/>
    </w:p>
    <w:p w:rsidR="005458B8" w:rsidRPr="005458B8" w:rsidRDefault="005458B8" w:rsidP="00545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458B8" w:rsidRDefault="005458B8" w:rsidP="00545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Ознакомлены:</w:t>
      </w:r>
    </w:p>
    <w:p w:rsidR="001C6E7A" w:rsidRDefault="001C6E7A" w:rsidP="00545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6E7A" w:rsidRPr="005458B8" w:rsidRDefault="001C6E7A" w:rsidP="001C6E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Федотов М. Н.</w:t>
      </w:r>
      <w:r w:rsidR="00213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10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5275" cy="241589"/>
            <wp:effectExtent l="19050" t="0" r="0" b="0"/>
            <wp:docPr id="3" name="Рисунок 2" descr="Федотов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тов_подпис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62" cy="2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7A" w:rsidRPr="005458B8" w:rsidRDefault="001C6E7A" w:rsidP="001C6E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Ларюшкина А. В.</w:t>
      </w:r>
      <w:r w:rsidR="0080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010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7650" cy="231976"/>
            <wp:effectExtent l="19050" t="0" r="0" b="0"/>
            <wp:docPr id="4" name="Рисунок 3" descr="Ларюш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рюшкин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63" cy="23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7A" w:rsidRPr="005458B8" w:rsidRDefault="001C6E7A" w:rsidP="001C6E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Шестакова Л. А.</w:t>
      </w:r>
      <w:r w:rsidR="00801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10C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2615" cy="304895"/>
            <wp:effectExtent l="19050" t="0" r="6985" b="0"/>
            <wp:docPr id="5" name="Рисунок 4" descr="Шест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стаков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7" cy="31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7A" w:rsidRDefault="001C6E7A" w:rsidP="00545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6E7A" w:rsidRPr="005458B8" w:rsidRDefault="001C6E7A" w:rsidP="00545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1C6E7A" w:rsidRPr="005458B8" w:rsidSect="00C6702F">
          <w:pgSz w:w="11906" w:h="16838"/>
          <w:pgMar w:top="425" w:right="851" w:bottom="1134" w:left="1276" w:header="709" w:footer="709" w:gutter="0"/>
          <w:cols w:space="708"/>
          <w:docGrid w:linePitch="360"/>
        </w:sectPr>
      </w:pPr>
    </w:p>
    <w:p w:rsidR="005458B8" w:rsidRPr="005458B8" w:rsidRDefault="005458B8" w:rsidP="005458B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Pr="00545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5458B8" w:rsidRPr="001C6E7A" w:rsidRDefault="005458B8" w:rsidP="001C6E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5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1C6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C6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C6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C6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5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C6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545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</w:t>
      </w:r>
      <w:r w:rsidR="001C6E7A" w:rsidRPr="001C6E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225</w:t>
      </w:r>
      <w:r w:rsidR="001C6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1C6E7A" w:rsidRPr="001C6E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6.12.18г.</w:t>
      </w:r>
      <w:r w:rsidR="001C6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545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458B8" w:rsidRPr="005458B8" w:rsidRDefault="005458B8" w:rsidP="005458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5458B8" w:rsidRPr="005458B8" w:rsidRDefault="005458B8" w:rsidP="00D90BA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6EB" w:rsidRPr="005458B8" w:rsidRDefault="003A76EB" w:rsidP="00D90BA3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5458B8">
        <w:rPr>
          <w:rFonts w:ascii="Times New Roman" w:hAnsi="Times New Roman" w:cs="Times New Roman"/>
          <w:snapToGrid w:val="0"/>
          <w:sz w:val="26"/>
          <w:szCs w:val="26"/>
        </w:rPr>
        <w:t>Положение</w:t>
      </w:r>
    </w:p>
    <w:p w:rsidR="001C4F45" w:rsidRPr="005458B8" w:rsidRDefault="003A76EB" w:rsidP="00D90BA3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5458B8">
        <w:rPr>
          <w:rFonts w:ascii="Times New Roman" w:hAnsi="Times New Roman" w:cs="Times New Roman"/>
          <w:bCs/>
          <w:iCs/>
          <w:sz w:val="26"/>
          <w:szCs w:val="26"/>
        </w:rPr>
        <w:t xml:space="preserve">о комиссии по соблюдению требований  к служебному поведению  и урегулированию конфликта интересов в </w:t>
      </w:r>
      <w:r w:rsidR="005458B8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АУК </w:t>
      </w:r>
      <w:proofErr w:type="gramStart"/>
      <w:r w:rsidR="005458B8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</w:t>
      </w:r>
      <w:proofErr w:type="gramEnd"/>
      <w:r w:rsidR="005458B8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«Вологодск</w:t>
      </w:r>
      <w:r w:rsid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ий</w:t>
      </w:r>
      <w:r w:rsidR="005458B8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драматический театр</w:t>
      </w:r>
      <w:r w:rsidR="005458B8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D90BA3" w:rsidRDefault="00575A65" w:rsidP="00D90BA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5458B8">
        <w:rPr>
          <w:rFonts w:ascii="Times New Roman" w:hAnsi="Times New Roman" w:cs="Times New Roman"/>
          <w:spacing w:val="-1"/>
          <w:sz w:val="26"/>
          <w:szCs w:val="26"/>
        </w:rPr>
        <w:t>(далее - Положение)</w:t>
      </w:r>
    </w:p>
    <w:p w:rsidR="00D90BA3" w:rsidRPr="005458B8" w:rsidRDefault="00D90BA3" w:rsidP="00D90BA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145214" w:rsidRPr="005458B8" w:rsidRDefault="00DD423A" w:rsidP="00D90BA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5458B8">
        <w:rPr>
          <w:rFonts w:ascii="Times New Roman" w:hAnsi="Times New Roman" w:cs="Times New Roman"/>
          <w:spacing w:val="-1"/>
          <w:sz w:val="26"/>
          <w:szCs w:val="26"/>
        </w:rPr>
        <w:t>1.</w:t>
      </w:r>
      <w:r w:rsidR="00D90BA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458B8">
        <w:rPr>
          <w:rFonts w:ascii="Times New Roman" w:hAnsi="Times New Roman" w:cs="Times New Roman"/>
          <w:spacing w:val="-1"/>
          <w:sz w:val="26"/>
          <w:szCs w:val="26"/>
        </w:rPr>
        <w:t>Общие положения</w:t>
      </w:r>
    </w:p>
    <w:p w:rsidR="00575A65" w:rsidRPr="005458B8" w:rsidRDefault="00DD423A" w:rsidP="00D90BA3">
      <w:pPr>
        <w:shd w:val="clear" w:color="auto" w:fill="FFFFFF"/>
        <w:spacing w:after="0" w:line="240" w:lineRule="auto"/>
        <w:ind w:left="77" w:firstLine="631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1.</w:t>
      </w:r>
      <w:r w:rsidR="00575A65" w:rsidRPr="005458B8">
        <w:rPr>
          <w:rFonts w:ascii="Times New Roman" w:hAnsi="Times New Roman" w:cs="Times New Roman"/>
          <w:sz w:val="26"/>
          <w:szCs w:val="26"/>
        </w:rPr>
        <w:t>1.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формирования и деятельности  комиссии </w:t>
      </w:r>
      <w:r w:rsidR="004F7497" w:rsidRPr="005458B8">
        <w:rPr>
          <w:rFonts w:ascii="Times New Roman" w:hAnsi="Times New Roman" w:cs="Times New Roman"/>
          <w:sz w:val="26"/>
          <w:szCs w:val="26"/>
        </w:rPr>
        <w:t xml:space="preserve"> </w:t>
      </w:r>
      <w:r w:rsidR="004F7497" w:rsidRPr="005458B8"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 w:rsidR="00D90BA3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АУК ВО «Вологодск</w:t>
      </w:r>
      <w:r w:rsidR="00D90B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ий</w:t>
      </w:r>
      <w:r w:rsidR="00D90BA3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90B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драматический театр</w:t>
      </w:r>
      <w:r w:rsidR="00D90BA3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F7497" w:rsidRPr="005458B8">
        <w:rPr>
          <w:rFonts w:ascii="Times New Roman" w:hAnsi="Times New Roman" w:cs="Times New Roman"/>
          <w:snapToGrid w:val="0"/>
          <w:sz w:val="26"/>
          <w:szCs w:val="26"/>
        </w:rPr>
        <w:t xml:space="preserve"> (далее – </w:t>
      </w:r>
      <w:r w:rsidR="00D90BA3">
        <w:rPr>
          <w:rFonts w:ascii="Times New Roman" w:hAnsi="Times New Roman" w:cs="Times New Roman"/>
          <w:snapToGrid w:val="0"/>
          <w:sz w:val="26"/>
          <w:szCs w:val="26"/>
        </w:rPr>
        <w:t>театр</w:t>
      </w:r>
      <w:r w:rsidR="004F7497" w:rsidRPr="005458B8">
        <w:rPr>
          <w:rFonts w:ascii="Times New Roman" w:hAnsi="Times New Roman" w:cs="Times New Roman"/>
          <w:snapToGrid w:val="0"/>
          <w:sz w:val="26"/>
          <w:szCs w:val="26"/>
        </w:rPr>
        <w:t xml:space="preserve">) 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и урегулированию конфликта интересов </w:t>
      </w:r>
      <w:r w:rsidR="00D16DF5" w:rsidRPr="005458B8">
        <w:rPr>
          <w:rFonts w:ascii="Times New Roman" w:hAnsi="Times New Roman" w:cs="Times New Roman"/>
          <w:snapToGrid w:val="0"/>
          <w:sz w:val="26"/>
          <w:szCs w:val="26"/>
        </w:rPr>
        <w:t xml:space="preserve">(далее – Комиссия) </w:t>
      </w:r>
      <w:r w:rsidR="00575A65" w:rsidRPr="005458B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года №273-ФЗ «О противодействии коррупции».</w:t>
      </w:r>
    </w:p>
    <w:p w:rsidR="008E61F2" w:rsidRPr="005458B8" w:rsidRDefault="00DD423A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pacing w:val="-16"/>
          <w:sz w:val="26"/>
          <w:szCs w:val="26"/>
        </w:rPr>
        <w:t>1.</w:t>
      </w:r>
      <w:r w:rsidR="00575A65" w:rsidRPr="005458B8">
        <w:rPr>
          <w:rFonts w:ascii="Times New Roman" w:hAnsi="Times New Roman" w:cs="Times New Roman"/>
          <w:spacing w:val="-16"/>
          <w:sz w:val="26"/>
          <w:szCs w:val="26"/>
        </w:rPr>
        <w:t>2.</w:t>
      </w:r>
      <w:r w:rsidR="00D90BA3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Конституцией Российской Федерации,  федеральными законами, актами Президента Российской Федерации и Правительства Российской Федерации, </w:t>
      </w:r>
      <w:r w:rsidR="008E61F2" w:rsidRPr="005458B8">
        <w:rPr>
          <w:rFonts w:ascii="Times New Roman" w:hAnsi="Times New Roman" w:cs="Times New Roman"/>
          <w:sz w:val="26"/>
          <w:szCs w:val="26"/>
        </w:rPr>
        <w:t xml:space="preserve">законами Вологодской области, </w:t>
      </w:r>
      <w:r w:rsidR="00575A65" w:rsidRPr="005458B8">
        <w:rPr>
          <w:rFonts w:ascii="Times New Roman" w:hAnsi="Times New Roman" w:cs="Times New Roman"/>
          <w:sz w:val="26"/>
          <w:szCs w:val="26"/>
        </w:rPr>
        <w:t>настоящим Положением</w:t>
      </w:r>
      <w:r w:rsidR="008E61F2" w:rsidRPr="005458B8">
        <w:rPr>
          <w:rFonts w:ascii="Times New Roman" w:hAnsi="Times New Roman" w:cs="Times New Roman"/>
          <w:sz w:val="26"/>
          <w:szCs w:val="26"/>
        </w:rPr>
        <w:t>.</w:t>
      </w:r>
    </w:p>
    <w:p w:rsidR="008E61F2" w:rsidRPr="005458B8" w:rsidRDefault="00DD423A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1.</w:t>
      </w:r>
      <w:r w:rsidR="00575A65" w:rsidRPr="005458B8">
        <w:rPr>
          <w:rFonts w:ascii="Times New Roman" w:hAnsi="Times New Roman" w:cs="Times New Roman"/>
          <w:sz w:val="26"/>
          <w:szCs w:val="26"/>
        </w:rPr>
        <w:t>3.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>Основн</w:t>
      </w:r>
      <w:r w:rsidR="008E61F2" w:rsidRPr="005458B8">
        <w:rPr>
          <w:rFonts w:ascii="Times New Roman" w:hAnsi="Times New Roman" w:cs="Times New Roman"/>
          <w:sz w:val="26"/>
          <w:szCs w:val="26"/>
        </w:rPr>
        <w:t>ыми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8E61F2" w:rsidRPr="005458B8">
        <w:rPr>
          <w:rFonts w:ascii="Times New Roman" w:hAnsi="Times New Roman" w:cs="Times New Roman"/>
          <w:sz w:val="26"/>
          <w:szCs w:val="26"/>
        </w:rPr>
        <w:t>ами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 комиссии явля</w:t>
      </w:r>
      <w:r w:rsidR="008E6F37" w:rsidRPr="005458B8">
        <w:rPr>
          <w:rFonts w:ascii="Times New Roman" w:hAnsi="Times New Roman" w:cs="Times New Roman"/>
          <w:sz w:val="26"/>
          <w:szCs w:val="26"/>
        </w:rPr>
        <w:t>ю</w:t>
      </w:r>
      <w:r w:rsidR="00575A65" w:rsidRPr="005458B8">
        <w:rPr>
          <w:rFonts w:ascii="Times New Roman" w:hAnsi="Times New Roman" w:cs="Times New Roman"/>
          <w:sz w:val="26"/>
          <w:szCs w:val="26"/>
        </w:rPr>
        <w:t>тся</w:t>
      </w:r>
      <w:r w:rsidR="008E61F2" w:rsidRPr="005458B8">
        <w:rPr>
          <w:rFonts w:ascii="Times New Roman" w:hAnsi="Times New Roman" w:cs="Times New Roman"/>
          <w:sz w:val="26"/>
          <w:szCs w:val="26"/>
        </w:rPr>
        <w:t>:</w:t>
      </w:r>
    </w:p>
    <w:p w:rsidR="00575A65" w:rsidRPr="005458B8" w:rsidRDefault="00575A65" w:rsidP="00D90BA3">
      <w:pPr>
        <w:shd w:val="clear" w:color="auto" w:fill="FFFFFF"/>
        <w:spacing w:after="0" w:line="240" w:lineRule="auto"/>
        <w:ind w:left="24" w:right="24" w:firstLine="739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обеспечени</w:t>
      </w:r>
      <w:r w:rsidR="008E6F37" w:rsidRPr="005458B8">
        <w:rPr>
          <w:rFonts w:ascii="Times New Roman" w:hAnsi="Times New Roman" w:cs="Times New Roman"/>
          <w:sz w:val="26"/>
          <w:szCs w:val="26"/>
        </w:rPr>
        <w:t>е</w:t>
      </w:r>
      <w:r w:rsidRPr="005458B8">
        <w:rPr>
          <w:rFonts w:ascii="Times New Roman" w:hAnsi="Times New Roman" w:cs="Times New Roman"/>
          <w:sz w:val="26"/>
          <w:szCs w:val="26"/>
        </w:rPr>
        <w:t xml:space="preserve"> требований о предотвращении или урегулировании конфликта интересов, а т</w:t>
      </w:r>
      <w:r w:rsidR="00663D96" w:rsidRPr="005458B8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5458B8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663D96" w:rsidRPr="005458B8">
        <w:rPr>
          <w:rFonts w:ascii="Times New Roman" w:hAnsi="Times New Roman" w:cs="Times New Roman"/>
          <w:sz w:val="26"/>
          <w:szCs w:val="26"/>
        </w:rPr>
        <w:t>е</w:t>
      </w:r>
      <w:r w:rsidRPr="005458B8">
        <w:rPr>
          <w:rFonts w:ascii="Times New Roman" w:hAnsi="Times New Roman" w:cs="Times New Roman"/>
          <w:sz w:val="26"/>
          <w:szCs w:val="26"/>
        </w:rPr>
        <w:t xml:space="preserve"> исполнения </w:t>
      </w:r>
      <w:r w:rsidR="008E6F37" w:rsidRPr="005458B8">
        <w:rPr>
          <w:rFonts w:ascii="Times New Roman" w:hAnsi="Times New Roman" w:cs="Times New Roman"/>
          <w:sz w:val="26"/>
          <w:szCs w:val="26"/>
        </w:rPr>
        <w:t>работниками</w:t>
      </w:r>
      <w:r w:rsidRPr="005458B8">
        <w:rPr>
          <w:rFonts w:ascii="Times New Roman" w:hAnsi="Times New Roman" w:cs="Times New Roman"/>
          <w:sz w:val="26"/>
          <w:szCs w:val="26"/>
        </w:rPr>
        <w:t xml:space="preserve">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="00663D96" w:rsidRPr="005458B8">
        <w:rPr>
          <w:rFonts w:ascii="Times New Roman" w:hAnsi="Times New Roman" w:cs="Times New Roman"/>
          <w:sz w:val="26"/>
          <w:szCs w:val="26"/>
        </w:rPr>
        <w:t xml:space="preserve"> </w:t>
      </w:r>
      <w:r w:rsidRPr="005458B8">
        <w:rPr>
          <w:rFonts w:ascii="Times New Roman" w:hAnsi="Times New Roman" w:cs="Times New Roman"/>
          <w:sz w:val="26"/>
          <w:szCs w:val="26"/>
        </w:rPr>
        <w:t>обязанностей, установленных Федеральным законом от 25 декабря 2008 года №273-ФЗ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575A65" w:rsidRPr="005458B8" w:rsidRDefault="00575A65" w:rsidP="00D90BA3">
      <w:pPr>
        <w:shd w:val="clear" w:color="auto" w:fill="FFFFFF"/>
        <w:spacing w:after="0" w:line="240" w:lineRule="auto"/>
        <w:ind w:left="24" w:right="24" w:firstLine="739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осуществлени</w:t>
      </w:r>
      <w:r w:rsidR="008E6F37" w:rsidRPr="005458B8">
        <w:rPr>
          <w:rFonts w:ascii="Times New Roman" w:hAnsi="Times New Roman" w:cs="Times New Roman"/>
          <w:sz w:val="26"/>
          <w:szCs w:val="26"/>
        </w:rPr>
        <w:t>е</w:t>
      </w:r>
      <w:r w:rsidRPr="005458B8">
        <w:rPr>
          <w:rFonts w:ascii="Times New Roman" w:hAnsi="Times New Roman" w:cs="Times New Roman"/>
          <w:sz w:val="26"/>
          <w:szCs w:val="26"/>
        </w:rPr>
        <w:t xml:space="preserve"> мер по предупреждению корру</w:t>
      </w:r>
      <w:r w:rsidR="008E6F37" w:rsidRPr="005458B8">
        <w:rPr>
          <w:rFonts w:ascii="Times New Roman" w:hAnsi="Times New Roman" w:cs="Times New Roman"/>
          <w:sz w:val="26"/>
          <w:szCs w:val="26"/>
        </w:rPr>
        <w:t>пции.</w:t>
      </w:r>
    </w:p>
    <w:p w:rsidR="00FF0FE3" w:rsidRPr="005458B8" w:rsidRDefault="00FF0FE3" w:rsidP="00D90BA3">
      <w:pPr>
        <w:shd w:val="clear" w:color="auto" w:fill="FFFFFF"/>
        <w:spacing w:after="0" w:line="240" w:lineRule="auto"/>
        <w:ind w:left="23" w:right="23" w:firstLine="737"/>
        <w:jc w:val="center"/>
        <w:rPr>
          <w:sz w:val="26"/>
          <w:szCs w:val="26"/>
        </w:rPr>
      </w:pPr>
    </w:p>
    <w:p w:rsidR="00DD423A" w:rsidRPr="005458B8" w:rsidRDefault="00DD423A" w:rsidP="00D90BA3">
      <w:pPr>
        <w:shd w:val="clear" w:color="auto" w:fill="FFFFFF"/>
        <w:spacing w:after="0" w:line="240" w:lineRule="auto"/>
        <w:ind w:left="23" w:right="23" w:firstLine="737"/>
        <w:jc w:val="center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Pr="005458B8">
        <w:rPr>
          <w:rFonts w:ascii="Times New Roman" w:hAnsi="Times New Roman" w:cs="Times New Roman"/>
          <w:sz w:val="26"/>
          <w:szCs w:val="26"/>
        </w:rPr>
        <w:t>Порядок  работы комиссии</w:t>
      </w:r>
    </w:p>
    <w:p w:rsidR="00575A65" w:rsidRPr="005458B8" w:rsidRDefault="00DD423A" w:rsidP="00D90BA3">
      <w:pPr>
        <w:shd w:val="clear" w:color="auto" w:fill="FFFFFF"/>
        <w:spacing w:after="0" w:line="240" w:lineRule="auto"/>
        <w:ind w:left="23" w:right="23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2.1.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Комиссия рассматривает вопросы, связанные с соблюдением требований к служебному поведению  и (или) требований об урегулировании конфликта интересов, в отношении </w:t>
      </w:r>
      <w:r w:rsidRPr="005458B8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="00575A65" w:rsidRPr="005458B8">
        <w:rPr>
          <w:rFonts w:ascii="Times New Roman" w:hAnsi="Times New Roman" w:cs="Times New Roman"/>
          <w:sz w:val="26"/>
          <w:szCs w:val="26"/>
        </w:rPr>
        <w:t>.</w:t>
      </w:r>
    </w:p>
    <w:p w:rsidR="00DD423A" w:rsidRPr="005458B8" w:rsidRDefault="00DD423A" w:rsidP="00D90BA3">
      <w:pPr>
        <w:shd w:val="clear" w:color="auto" w:fill="FFFFFF"/>
        <w:spacing w:after="0" w:line="240" w:lineRule="auto"/>
        <w:ind w:left="23" w:right="23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2.2.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Pr="005458B8">
        <w:rPr>
          <w:rFonts w:ascii="Times New Roman" w:hAnsi="Times New Roman" w:cs="Times New Roman"/>
          <w:sz w:val="26"/>
          <w:szCs w:val="26"/>
        </w:rPr>
        <w:t xml:space="preserve">Состав комиссии утверждается </w:t>
      </w:r>
      <w:r w:rsidR="001C6E7A">
        <w:rPr>
          <w:rFonts w:ascii="Times New Roman" w:hAnsi="Times New Roman" w:cs="Times New Roman"/>
          <w:sz w:val="26"/>
          <w:szCs w:val="26"/>
        </w:rPr>
        <w:t>директором</w:t>
      </w:r>
      <w:r w:rsidR="00D90BA3">
        <w:rPr>
          <w:rFonts w:ascii="Times New Roman" w:hAnsi="Times New Roman" w:cs="Times New Roman"/>
          <w:sz w:val="26"/>
          <w:szCs w:val="26"/>
        </w:rPr>
        <w:t xml:space="preserve"> театра</w:t>
      </w:r>
      <w:r w:rsidRPr="005458B8">
        <w:rPr>
          <w:rFonts w:ascii="Times New Roman" w:hAnsi="Times New Roman" w:cs="Times New Roman"/>
          <w:sz w:val="26"/>
          <w:szCs w:val="26"/>
        </w:rPr>
        <w:t>.</w:t>
      </w:r>
    </w:p>
    <w:p w:rsidR="00575A65" w:rsidRPr="005458B8" w:rsidRDefault="00DD423A" w:rsidP="00D90BA3">
      <w:pPr>
        <w:shd w:val="clear" w:color="auto" w:fill="FFFFFF"/>
        <w:spacing w:after="0" w:line="240" w:lineRule="auto"/>
        <w:ind w:left="23" w:right="23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2.3.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>В состав комисси</w:t>
      </w:r>
      <w:r w:rsidR="00D90BA3">
        <w:rPr>
          <w:rFonts w:ascii="Times New Roman" w:hAnsi="Times New Roman" w:cs="Times New Roman"/>
          <w:sz w:val="26"/>
          <w:szCs w:val="26"/>
        </w:rPr>
        <w:t xml:space="preserve">и входят председатель комиссии 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и члены комиссии. Все члены комиссии при принятии решений обладают равными правами. </w:t>
      </w:r>
    </w:p>
    <w:p w:rsidR="00575A65" w:rsidRPr="005458B8" w:rsidRDefault="001D4052" w:rsidP="00D90BA3">
      <w:pPr>
        <w:shd w:val="clear" w:color="auto" w:fill="FFFFFF"/>
        <w:spacing w:after="0" w:line="240" w:lineRule="auto"/>
        <w:ind w:left="23" w:right="23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2.4</w:t>
      </w:r>
      <w:r w:rsidR="00575A65" w:rsidRPr="005458B8">
        <w:rPr>
          <w:rFonts w:ascii="Times New Roman" w:hAnsi="Times New Roman" w:cs="Times New Roman"/>
          <w:sz w:val="26"/>
          <w:szCs w:val="26"/>
        </w:rPr>
        <w:t>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75A65" w:rsidRPr="005458B8" w:rsidRDefault="00112492" w:rsidP="00D90BA3">
      <w:pPr>
        <w:shd w:val="clear" w:color="auto" w:fill="FFFFFF"/>
        <w:spacing w:after="0" w:line="240" w:lineRule="auto"/>
        <w:ind w:left="24" w:right="24" w:firstLine="739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2.5.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>В заседаниях комиссии с правом совещательного голоса участву</w:t>
      </w:r>
      <w:r w:rsidRPr="005458B8">
        <w:rPr>
          <w:rFonts w:ascii="Times New Roman" w:hAnsi="Times New Roman" w:cs="Times New Roman"/>
          <w:sz w:val="26"/>
          <w:szCs w:val="26"/>
        </w:rPr>
        <w:t>е</w:t>
      </w:r>
      <w:r w:rsidR="00575A65" w:rsidRPr="005458B8">
        <w:rPr>
          <w:rFonts w:ascii="Times New Roman" w:hAnsi="Times New Roman" w:cs="Times New Roman"/>
          <w:sz w:val="26"/>
          <w:szCs w:val="26"/>
        </w:rPr>
        <w:t>т</w:t>
      </w:r>
      <w:r w:rsidRPr="005458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непосредственный руководитель </w:t>
      </w:r>
      <w:r w:rsidR="00364B9B" w:rsidRPr="005458B8">
        <w:rPr>
          <w:rFonts w:ascii="Times New Roman" w:hAnsi="Times New Roman" w:cs="Times New Roman"/>
          <w:sz w:val="26"/>
          <w:szCs w:val="26"/>
        </w:rPr>
        <w:t>работника</w:t>
      </w:r>
      <w:r w:rsidR="00575A65" w:rsidRPr="005458B8">
        <w:rPr>
          <w:rFonts w:ascii="Times New Roman" w:hAnsi="Times New Roman" w:cs="Times New Roman"/>
          <w:sz w:val="26"/>
          <w:szCs w:val="26"/>
        </w:rPr>
        <w:t>, в отношении которого комиссией рассматривается вопрос о соблюдении требований к служебному поведению и (или) требований об уре</w:t>
      </w:r>
      <w:r w:rsidRPr="005458B8">
        <w:rPr>
          <w:rFonts w:ascii="Times New Roman" w:hAnsi="Times New Roman" w:cs="Times New Roman"/>
          <w:sz w:val="26"/>
          <w:szCs w:val="26"/>
        </w:rPr>
        <w:t>гулировании конфликта интересов.</w:t>
      </w:r>
    </w:p>
    <w:p w:rsidR="00364B9B" w:rsidRPr="005458B8" w:rsidRDefault="00112492" w:rsidP="00D90BA3">
      <w:pPr>
        <w:shd w:val="clear" w:color="auto" w:fill="FFFFFF"/>
        <w:spacing w:after="0" w:line="240" w:lineRule="auto"/>
        <w:ind w:left="23" w:right="23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2.6.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575A65" w:rsidRPr="005458B8" w:rsidRDefault="00112492" w:rsidP="00D90BA3">
      <w:pPr>
        <w:shd w:val="clear" w:color="auto" w:fill="FFFFFF"/>
        <w:spacing w:after="0" w:line="240" w:lineRule="auto"/>
        <w:ind w:left="23" w:right="23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2.7.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1086" w:rsidRPr="005458B8" w:rsidRDefault="00112492" w:rsidP="00D90BA3">
      <w:pPr>
        <w:shd w:val="clear" w:color="auto" w:fill="FFFFFF"/>
        <w:spacing w:after="0" w:line="240" w:lineRule="auto"/>
        <w:ind w:left="24" w:right="24" w:firstLine="739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2.8.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5A65" w:rsidRPr="005458B8">
        <w:rPr>
          <w:rFonts w:ascii="Times New Roman" w:hAnsi="Times New Roman" w:cs="Times New Roman"/>
          <w:sz w:val="26"/>
          <w:szCs w:val="26"/>
        </w:rPr>
        <w:t>Основани</w:t>
      </w:r>
      <w:r w:rsidR="00DF1086" w:rsidRPr="005458B8">
        <w:rPr>
          <w:rFonts w:ascii="Times New Roman" w:hAnsi="Times New Roman" w:cs="Times New Roman"/>
          <w:sz w:val="26"/>
          <w:szCs w:val="26"/>
        </w:rPr>
        <w:t>е</w:t>
      </w:r>
      <w:r w:rsidR="00575A65" w:rsidRPr="005458B8">
        <w:rPr>
          <w:rFonts w:ascii="Times New Roman" w:hAnsi="Times New Roman" w:cs="Times New Roman"/>
          <w:sz w:val="26"/>
          <w:szCs w:val="26"/>
        </w:rPr>
        <w:t>м для проведения заседания комиссии явля</w:t>
      </w:r>
      <w:r w:rsidR="00DF1086" w:rsidRPr="005458B8">
        <w:rPr>
          <w:rFonts w:ascii="Times New Roman" w:hAnsi="Times New Roman" w:cs="Times New Roman"/>
          <w:sz w:val="26"/>
          <w:szCs w:val="26"/>
        </w:rPr>
        <w:t>е</w:t>
      </w:r>
      <w:r w:rsidR="00575A65" w:rsidRPr="005458B8">
        <w:rPr>
          <w:rFonts w:ascii="Times New Roman" w:hAnsi="Times New Roman" w:cs="Times New Roman"/>
          <w:sz w:val="26"/>
          <w:szCs w:val="26"/>
        </w:rPr>
        <w:t>тся</w:t>
      </w:r>
      <w:r w:rsidR="00DF1086" w:rsidRPr="005458B8">
        <w:rPr>
          <w:rFonts w:ascii="Times New Roman" w:hAnsi="Times New Roman" w:cs="Times New Roman"/>
          <w:sz w:val="26"/>
          <w:szCs w:val="26"/>
        </w:rPr>
        <w:t xml:space="preserve"> полученная от работника (работников)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="00DF1086" w:rsidRPr="005458B8">
        <w:rPr>
          <w:rFonts w:ascii="Times New Roman" w:hAnsi="Times New Roman" w:cs="Times New Roman"/>
          <w:sz w:val="26"/>
          <w:szCs w:val="26"/>
        </w:rPr>
        <w:t xml:space="preserve">, а также от правоохранительных, судебных или иных государственных органов, от организаций, должностных лиц и граждан информация о несоблюдении работником (работниками)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="00DF1086" w:rsidRPr="005458B8">
        <w:rPr>
          <w:rFonts w:ascii="Times New Roman" w:hAnsi="Times New Roman" w:cs="Times New Roman"/>
          <w:sz w:val="26"/>
          <w:szCs w:val="26"/>
        </w:rPr>
        <w:t xml:space="preserve"> требований к служебному поведению,  о </w:t>
      </w:r>
      <w:r w:rsidR="00DF1086" w:rsidRPr="005458B8">
        <w:rPr>
          <w:rFonts w:ascii="Times New Roman" w:hAnsi="Times New Roman" w:cs="Times New Roman"/>
          <w:sz w:val="26"/>
          <w:szCs w:val="26"/>
        </w:rPr>
        <w:lastRenderedPageBreak/>
        <w:t xml:space="preserve">наличии у работника (работников) 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="00DF1086" w:rsidRPr="005458B8">
        <w:rPr>
          <w:rFonts w:ascii="Times New Roman" w:hAnsi="Times New Roman" w:cs="Times New Roman"/>
          <w:sz w:val="26"/>
          <w:szCs w:val="26"/>
        </w:rPr>
        <w:t xml:space="preserve"> личной заинтересованности, которая приводит или может привести к конфликту интересов.</w:t>
      </w:r>
      <w:proofErr w:type="gramEnd"/>
    </w:p>
    <w:p w:rsidR="00575A65" w:rsidRPr="005458B8" w:rsidRDefault="00DF1086" w:rsidP="00D90BA3">
      <w:pPr>
        <w:shd w:val="clear" w:color="auto" w:fill="FFFFFF"/>
        <w:spacing w:after="0" w:line="240" w:lineRule="auto"/>
        <w:ind w:left="24" w:right="24" w:firstLine="739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2.9.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 обращения, не проводит проверки по фактам нарушения служебной дисциплины.</w:t>
      </w:r>
    </w:p>
    <w:p w:rsidR="00236695" w:rsidRPr="005458B8" w:rsidRDefault="00562669" w:rsidP="00D90BA3">
      <w:pPr>
        <w:shd w:val="clear" w:color="auto" w:fill="FFFFFF"/>
        <w:spacing w:after="0" w:line="240" w:lineRule="auto"/>
        <w:ind w:left="23" w:right="23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2.10</w:t>
      </w:r>
      <w:r w:rsidR="00575A65" w:rsidRPr="005458B8">
        <w:rPr>
          <w:rFonts w:ascii="Times New Roman" w:hAnsi="Times New Roman" w:cs="Times New Roman"/>
          <w:sz w:val="26"/>
          <w:szCs w:val="26"/>
        </w:rPr>
        <w:t>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Председатель комиссии при поступлении к нему </w:t>
      </w:r>
      <w:proofErr w:type="gramStart"/>
      <w:r w:rsidR="00575A65" w:rsidRPr="005458B8">
        <w:rPr>
          <w:rFonts w:ascii="Times New Roman" w:hAnsi="Times New Roman" w:cs="Times New Roman"/>
          <w:sz w:val="26"/>
          <w:szCs w:val="26"/>
        </w:rPr>
        <w:t>информации, содержащей основания для проведения заседания комиссии</w:t>
      </w:r>
      <w:r w:rsidR="00236695" w:rsidRPr="005458B8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>в 3-дневный срок назначает</w:t>
      </w:r>
      <w:proofErr w:type="gramEnd"/>
      <w:r w:rsidR="00575A65" w:rsidRPr="005458B8">
        <w:rPr>
          <w:rFonts w:ascii="Times New Roman" w:hAnsi="Times New Roman" w:cs="Times New Roman"/>
          <w:sz w:val="26"/>
          <w:szCs w:val="26"/>
        </w:rPr>
        <w:t xml:space="preserve"> дату заседания комиссии. При этом дата заседания комиссии  не может быть назначена позднее семи дней со дня поступления указанной информации</w:t>
      </w:r>
      <w:r w:rsidR="00236695" w:rsidRPr="005458B8">
        <w:rPr>
          <w:rFonts w:ascii="Times New Roman" w:hAnsi="Times New Roman" w:cs="Times New Roman"/>
          <w:sz w:val="26"/>
          <w:szCs w:val="26"/>
        </w:rPr>
        <w:t>.</w:t>
      </w:r>
    </w:p>
    <w:p w:rsidR="008621DE" w:rsidRPr="005458B8" w:rsidRDefault="008621DE" w:rsidP="00D90BA3">
      <w:pPr>
        <w:shd w:val="clear" w:color="auto" w:fill="FFFFFF"/>
        <w:spacing w:after="0" w:line="240" w:lineRule="auto"/>
        <w:ind w:left="23" w:right="23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2.11.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236695" w:rsidRPr="005458B8">
        <w:rPr>
          <w:rFonts w:ascii="Times New Roman" w:hAnsi="Times New Roman" w:cs="Times New Roman"/>
          <w:sz w:val="26"/>
          <w:szCs w:val="26"/>
        </w:rPr>
        <w:t xml:space="preserve">Ответственный работу по профилактике коррупционных правонарушений 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организует ознакомление </w:t>
      </w:r>
      <w:r w:rsidR="00562669" w:rsidRPr="005458B8">
        <w:rPr>
          <w:rFonts w:ascii="Times New Roman" w:hAnsi="Times New Roman" w:cs="Times New Roman"/>
          <w:sz w:val="26"/>
          <w:szCs w:val="26"/>
        </w:rPr>
        <w:t xml:space="preserve">работника 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Pr="005458B8">
        <w:rPr>
          <w:rFonts w:ascii="Times New Roman" w:hAnsi="Times New Roman" w:cs="Times New Roman"/>
          <w:sz w:val="26"/>
          <w:szCs w:val="26"/>
        </w:rPr>
        <w:t xml:space="preserve">поступившей </w:t>
      </w:r>
      <w:r w:rsidR="00575A65" w:rsidRPr="005458B8">
        <w:rPr>
          <w:rFonts w:ascii="Times New Roman" w:hAnsi="Times New Roman" w:cs="Times New Roman"/>
          <w:sz w:val="26"/>
          <w:szCs w:val="26"/>
        </w:rPr>
        <w:t>информацией</w:t>
      </w:r>
      <w:r w:rsidRPr="005458B8">
        <w:rPr>
          <w:rFonts w:ascii="Times New Roman" w:hAnsi="Times New Roman" w:cs="Times New Roman"/>
          <w:sz w:val="26"/>
          <w:szCs w:val="26"/>
        </w:rPr>
        <w:t>.</w:t>
      </w:r>
    </w:p>
    <w:p w:rsidR="00575A65" w:rsidRPr="005458B8" w:rsidRDefault="00E95656" w:rsidP="00D90BA3">
      <w:pPr>
        <w:shd w:val="clear" w:color="auto" w:fill="FFFFFF"/>
        <w:spacing w:after="0" w:line="240" w:lineRule="auto"/>
        <w:ind w:left="23" w:right="23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2.12</w:t>
      </w:r>
      <w:r w:rsidR="00575A65" w:rsidRPr="005458B8">
        <w:rPr>
          <w:rFonts w:ascii="Times New Roman" w:hAnsi="Times New Roman" w:cs="Times New Roman"/>
          <w:sz w:val="26"/>
          <w:szCs w:val="26"/>
        </w:rPr>
        <w:t>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Заседание комиссии проводится в присутствии </w:t>
      </w:r>
      <w:r w:rsidRPr="005458B8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, в отношении которого рассматривается вопрос о соблюдении требований к служебному поведению  и (или) требований об урегулировании конфликта интересов. При наличии письменной просьбы </w:t>
      </w:r>
      <w:r w:rsidRPr="005458B8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 о рассмотрении указанного вопроса без его участия заседание комиссии проводится в его отсутствие. В случае неявки </w:t>
      </w:r>
      <w:r w:rsidRPr="005458B8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  или его представителя на заседание комиссии при отсутствии письменной просьбы </w:t>
      </w:r>
      <w:r w:rsidRPr="005458B8">
        <w:rPr>
          <w:rFonts w:ascii="Times New Roman" w:hAnsi="Times New Roman" w:cs="Times New Roman"/>
          <w:sz w:val="26"/>
          <w:szCs w:val="26"/>
        </w:rPr>
        <w:t>работника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 о рассмотрении указанного вопроса без его участия  рассмотрение вопроса откладывается. В случае вторичной неявки </w:t>
      </w:r>
      <w:r w:rsidRPr="005458B8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 или его представителя  без уважительных причин комиссия может принять решение о рассмотрении указанного вопроса в отсутствие </w:t>
      </w:r>
      <w:r w:rsidRPr="005458B8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="00575A65" w:rsidRPr="005458B8">
        <w:rPr>
          <w:rFonts w:ascii="Times New Roman" w:hAnsi="Times New Roman" w:cs="Times New Roman"/>
          <w:sz w:val="26"/>
          <w:szCs w:val="26"/>
        </w:rPr>
        <w:t>.</w:t>
      </w:r>
    </w:p>
    <w:p w:rsidR="00575A65" w:rsidRPr="005458B8" w:rsidRDefault="00E95656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2.13.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На заседании комиссии заслушиваются пояснения </w:t>
      </w:r>
      <w:r w:rsidR="005B7E2B" w:rsidRPr="005458B8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  и иных лиц, рассматриваются материалы по существу предъявляемых  </w:t>
      </w:r>
      <w:r w:rsidR="005B7E2B" w:rsidRPr="005458B8">
        <w:rPr>
          <w:rFonts w:ascii="Times New Roman" w:hAnsi="Times New Roman" w:cs="Times New Roman"/>
          <w:sz w:val="26"/>
          <w:szCs w:val="26"/>
        </w:rPr>
        <w:t>работнику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 претензий, а также дополнительные материалы.</w:t>
      </w:r>
    </w:p>
    <w:p w:rsidR="00575A65" w:rsidRPr="005458B8" w:rsidRDefault="00525AEE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2.14</w:t>
      </w:r>
      <w:r w:rsidR="00575A65" w:rsidRPr="005458B8">
        <w:rPr>
          <w:rFonts w:ascii="Times New Roman" w:hAnsi="Times New Roman" w:cs="Times New Roman"/>
          <w:sz w:val="26"/>
          <w:szCs w:val="26"/>
        </w:rPr>
        <w:t>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75A65" w:rsidRPr="005458B8" w:rsidRDefault="00575A65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</w:t>
      </w:r>
      <w:r w:rsidR="00B90677" w:rsidRPr="005458B8">
        <w:rPr>
          <w:rFonts w:ascii="Times New Roman" w:hAnsi="Times New Roman" w:cs="Times New Roman"/>
          <w:sz w:val="26"/>
          <w:szCs w:val="26"/>
        </w:rPr>
        <w:t>.15.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B90677" w:rsidRPr="005458B8">
        <w:rPr>
          <w:rFonts w:ascii="Times New Roman" w:hAnsi="Times New Roman" w:cs="Times New Roman"/>
          <w:sz w:val="26"/>
          <w:szCs w:val="26"/>
        </w:rPr>
        <w:t xml:space="preserve">По итогам рассмотрения информации, являющейся  основанием для заседания, </w:t>
      </w:r>
      <w:r w:rsidRPr="005458B8">
        <w:rPr>
          <w:rFonts w:ascii="Times New Roman" w:hAnsi="Times New Roman" w:cs="Times New Roman"/>
          <w:sz w:val="26"/>
          <w:szCs w:val="26"/>
        </w:rPr>
        <w:t>комиссия принимает одно из следующих решений:</w:t>
      </w:r>
    </w:p>
    <w:p w:rsidR="00B90677" w:rsidRPr="005458B8" w:rsidRDefault="00575A65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а)</w:t>
      </w:r>
      <w:r w:rsidR="00B90677" w:rsidRPr="005458B8">
        <w:rPr>
          <w:rFonts w:ascii="Times New Roman" w:hAnsi="Times New Roman" w:cs="Times New Roman"/>
          <w:sz w:val="26"/>
          <w:szCs w:val="26"/>
        </w:rPr>
        <w:t xml:space="preserve"> установить, что работник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="00B90677" w:rsidRPr="005458B8">
        <w:rPr>
          <w:rFonts w:ascii="Times New Roman" w:hAnsi="Times New Roman" w:cs="Times New Roman"/>
          <w:sz w:val="26"/>
          <w:szCs w:val="26"/>
        </w:rPr>
        <w:t xml:space="preserve">  соблюдал требования к служебному поведению и (или) требования об урегулировании конфликта интересов;</w:t>
      </w:r>
    </w:p>
    <w:p w:rsidR="00B90677" w:rsidRPr="005458B8" w:rsidRDefault="00B90677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 xml:space="preserve">б) установить, что работник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Pr="005458B8">
        <w:rPr>
          <w:rFonts w:ascii="Times New Roman" w:hAnsi="Times New Roman" w:cs="Times New Roman"/>
          <w:sz w:val="26"/>
          <w:szCs w:val="26"/>
        </w:rPr>
        <w:t xml:space="preserve">  не соблюдал требования к служебному поведению и (или) требования об урегулировании конфликта интересов.</w:t>
      </w:r>
    </w:p>
    <w:p w:rsidR="00575A65" w:rsidRPr="005458B8" w:rsidRDefault="00575A65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</w:t>
      </w:r>
      <w:r w:rsidR="00B90677" w:rsidRPr="005458B8">
        <w:rPr>
          <w:rFonts w:ascii="Times New Roman" w:hAnsi="Times New Roman" w:cs="Times New Roman"/>
          <w:sz w:val="26"/>
          <w:szCs w:val="26"/>
        </w:rPr>
        <w:t>.16.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Pr="005458B8">
        <w:rPr>
          <w:rFonts w:ascii="Times New Roman" w:hAnsi="Times New Roman" w:cs="Times New Roman"/>
          <w:sz w:val="26"/>
          <w:szCs w:val="26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5AAE" w:rsidRPr="005458B8" w:rsidRDefault="00575A65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</w:t>
      </w:r>
      <w:r w:rsidR="00935AAE" w:rsidRPr="005458B8">
        <w:rPr>
          <w:rFonts w:ascii="Times New Roman" w:hAnsi="Times New Roman" w:cs="Times New Roman"/>
          <w:sz w:val="26"/>
          <w:szCs w:val="26"/>
        </w:rPr>
        <w:t>.17.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Pr="005458B8">
        <w:rPr>
          <w:rFonts w:ascii="Times New Roman" w:hAnsi="Times New Roman" w:cs="Times New Roman"/>
          <w:sz w:val="26"/>
          <w:szCs w:val="26"/>
        </w:rPr>
        <w:t xml:space="preserve">Решения комиссии оформляются протоколами, которые подписывают члены комиссии, принимавшие участие в ее заседании. </w:t>
      </w:r>
    </w:p>
    <w:p w:rsidR="00575A65" w:rsidRPr="005458B8" w:rsidRDefault="00575A65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</w:t>
      </w:r>
      <w:r w:rsidR="00935AAE" w:rsidRPr="005458B8">
        <w:rPr>
          <w:rFonts w:ascii="Times New Roman" w:hAnsi="Times New Roman" w:cs="Times New Roman"/>
          <w:sz w:val="26"/>
          <w:szCs w:val="26"/>
        </w:rPr>
        <w:t>.18.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Pr="005458B8">
        <w:rPr>
          <w:rFonts w:ascii="Times New Roman" w:hAnsi="Times New Roman" w:cs="Times New Roman"/>
          <w:sz w:val="26"/>
          <w:szCs w:val="26"/>
        </w:rPr>
        <w:t>В протоколе заседания комиссии указываются:</w:t>
      </w:r>
    </w:p>
    <w:p w:rsidR="00575A65" w:rsidRPr="005458B8" w:rsidRDefault="00575A65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а)</w:t>
      </w:r>
      <w:r w:rsidR="00C01793" w:rsidRPr="005458B8">
        <w:rPr>
          <w:rFonts w:ascii="Times New Roman" w:hAnsi="Times New Roman" w:cs="Times New Roman"/>
          <w:sz w:val="26"/>
          <w:szCs w:val="26"/>
        </w:rPr>
        <w:t xml:space="preserve"> </w:t>
      </w:r>
      <w:r w:rsidRPr="005458B8">
        <w:rPr>
          <w:rFonts w:ascii="Times New Roman" w:hAnsi="Times New Roman" w:cs="Times New Roman"/>
          <w:sz w:val="26"/>
          <w:szCs w:val="26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575A65" w:rsidRPr="005458B8" w:rsidRDefault="00575A65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б)</w:t>
      </w:r>
      <w:r w:rsidR="00C01793" w:rsidRPr="005458B8">
        <w:rPr>
          <w:rFonts w:ascii="Times New Roman" w:hAnsi="Times New Roman" w:cs="Times New Roman"/>
          <w:sz w:val="26"/>
          <w:szCs w:val="26"/>
        </w:rPr>
        <w:t xml:space="preserve"> </w:t>
      </w:r>
      <w:r w:rsidRPr="005458B8">
        <w:rPr>
          <w:rFonts w:ascii="Times New Roman" w:hAnsi="Times New Roman" w:cs="Times New Roman"/>
          <w:sz w:val="26"/>
          <w:szCs w:val="26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935AAE" w:rsidRPr="005458B8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Pr="005458B8">
        <w:rPr>
          <w:rFonts w:ascii="Times New Roman" w:hAnsi="Times New Roman" w:cs="Times New Roman"/>
          <w:sz w:val="26"/>
          <w:szCs w:val="26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75A65" w:rsidRPr="005458B8" w:rsidRDefault="00575A65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в)</w:t>
      </w:r>
      <w:r w:rsidR="00C01793" w:rsidRPr="005458B8">
        <w:rPr>
          <w:rFonts w:ascii="Times New Roman" w:hAnsi="Times New Roman" w:cs="Times New Roman"/>
          <w:sz w:val="26"/>
          <w:szCs w:val="26"/>
        </w:rPr>
        <w:t xml:space="preserve"> </w:t>
      </w:r>
      <w:r w:rsidRPr="005458B8">
        <w:rPr>
          <w:rFonts w:ascii="Times New Roman" w:hAnsi="Times New Roman" w:cs="Times New Roman"/>
          <w:sz w:val="26"/>
          <w:szCs w:val="26"/>
        </w:rPr>
        <w:t xml:space="preserve">предъявляемые к </w:t>
      </w:r>
      <w:r w:rsidR="00935AAE" w:rsidRPr="005458B8">
        <w:rPr>
          <w:rFonts w:ascii="Times New Roman" w:hAnsi="Times New Roman" w:cs="Times New Roman"/>
          <w:sz w:val="26"/>
          <w:szCs w:val="26"/>
        </w:rPr>
        <w:t xml:space="preserve">работнику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Pr="005458B8">
        <w:rPr>
          <w:rFonts w:ascii="Times New Roman" w:hAnsi="Times New Roman" w:cs="Times New Roman"/>
          <w:sz w:val="26"/>
          <w:szCs w:val="26"/>
        </w:rPr>
        <w:t xml:space="preserve"> претензии, материалы, на которых они основываются;</w:t>
      </w:r>
    </w:p>
    <w:p w:rsidR="00575A65" w:rsidRPr="005458B8" w:rsidRDefault="00575A65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г)</w:t>
      </w:r>
      <w:r w:rsidR="00C01793" w:rsidRPr="005458B8">
        <w:rPr>
          <w:rFonts w:ascii="Times New Roman" w:hAnsi="Times New Roman" w:cs="Times New Roman"/>
          <w:sz w:val="26"/>
          <w:szCs w:val="26"/>
        </w:rPr>
        <w:t xml:space="preserve"> </w:t>
      </w:r>
      <w:r w:rsidRPr="005458B8">
        <w:rPr>
          <w:rFonts w:ascii="Times New Roman" w:hAnsi="Times New Roman" w:cs="Times New Roman"/>
          <w:sz w:val="26"/>
          <w:szCs w:val="26"/>
        </w:rPr>
        <w:t xml:space="preserve">содержание пояснений </w:t>
      </w:r>
      <w:r w:rsidR="00935AAE" w:rsidRPr="005458B8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Pr="005458B8">
        <w:rPr>
          <w:rFonts w:ascii="Times New Roman" w:hAnsi="Times New Roman" w:cs="Times New Roman"/>
          <w:sz w:val="26"/>
          <w:szCs w:val="26"/>
        </w:rPr>
        <w:t xml:space="preserve"> и других лиц по существу предъявляемых претензий;</w:t>
      </w:r>
    </w:p>
    <w:p w:rsidR="00575A65" w:rsidRPr="005458B8" w:rsidRDefault="00575A65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lastRenderedPageBreak/>
        <w:t>д)</w:t>
      </w:r>
      <w:r w:rsidR="00C01793" w:rsidRPr="005458B8">
        <w:rPr>
          <w:rFonts w:ascii="Times New Roman" w:hAnsi="Times New Roman" w:cs="Times New Roman"/>
          <w:sz w:val="26"/>
          <w:szCs w:val="26"/>
        </w:rPr>
        <w:t xml:space="preserve"> </w:t>
      </w:r>
      <w:r w:rsidRPr="005458B8">
        <w:rPr>
          <w:rFonts w:ascii="Times New Roman" w:hAnsi="Times New Roman" w:cs="Times New Roman"/>
          <w:sz w:val="26"/>
          <w:szCs w:val="26"/>
        </w:rPr>
        <w:t>фамилии, имена, отчества  выступивших на заседании лиц и краткое изложение их выступлений;</w:t>
      </w:r>
    </w:p>
    <w:p w:rsidR="00575A65" w:rsidRPr="005458B8" w:rsidRDefault="00575A65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е)</w:t>
      </w:r>
      <w:r w:rsidR="00C01793" w:rsidRPr="005458B8">
        <w:rPr>
          <w:rFonts w:ascii="Times New Roman" w:hAnsi="Times New Roman" w:cs="Times New Roman"/>
          <w:sz w:val="26"/>
          <w:szCs w:val="26"/>
        </w:rPr>
        <w:t xml:space="preserve"> </w:t>
      </w:r>
      <w:r w:rsidRPr="005458B8">
        <w:rPr>
          <w:rFonts w:ascii="Times New Roman" w:hAnsi="Times New Roman" w:cs="Times New Roman"/>
          <w:sz w:val="26"/>
          <w:szCs w:val="26"/>
        </w:rPr>
        <w:t xml:space="preserve">источник информации, содержащей основания для проведения заседания комиссии, дата  поступления информации в </w:t>
      </w:r>
      <w:r w:rsidR="00D90BA3">
        <w:rPr>
          <w:rFonts w:ascii="Times New Roman" w:hAnsi="Times New Roman" w:cs="Times New Roman"/>
          <w:sz w:val="26"/>
          <w:szCs w:val="26"/>
        </w:rPr>
        <w:t>театр</w:t>
      </w:r>
      <w:r w:rsidRPr="005458B8">
        <w:rPr>
          <w:rFonts w:ascii="Times New Roman" w:hAnsi="Times New Roman" w:cs="Times New Roman"/>
          <w:sz w:val="26"/>
          <w:szCs w:val="26"/>
        </w:rPr>
        <w:t>;</w:t>
      </w:r>
    </w:p>
    <w:p w:rsidR="00575A65" w:rsidRPr="005458B8" w:rsidRDefault="00575A65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ж)</w:t>
      </w:r>
      <w:r w:rsidR="00C01793" w:rsidRPr="005458B8">
        <w:rPr>
          <w:rFonts w:ascii="Times New Roman" w:hAnsi="Times New Roman" w:cs="Times New Roman"/>
          <w:sz w:val="26"/>
          <w:szCs w:val="26"/>
        </w:rPr>
        <w:t xml:space="preserve"> </w:t>
      </w:r>
      <w:r w:rsidRPr="005458B8">
        <w:rPr>
          <w:rFonts w:ascii="Times New Roman" w:hAnsi="Times New Roman" w:cs="Times New Roman"/>
          <w:sz w:val="26"/>
          <w:szCs w:val="26"/>
        </w:rPr>
        <w:t>другие сведения;</w:t>
      </w:r>
    </w:p>
    <w:p w:rsidR="00575A65" w:rsidRPr="005458B8" w:rsidRDefault="00575A65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з)</w:t>
      </w:r>
      <w:r w:rsidR="00C01793" w:rsidRPr="005458B8">
        <w:rPr>
          <w:rFonts w:ascii="Times New Roman" w:hAnsi="Times New Roman" w:cs="Times New Roman"/>
          <w:sz w:val="26"/>
          <w:szCs w:val="26"/>
        </w:rPr>
        <w:t xml:space="preserve"> </w:t>
      </w:r>
      <w:r w:rsidRPr="005458B8">
        <w:rPr>
          <w:rFonts w:ascii="Times New Roman" w:hAnsi="Times New Roman" w:cs="Times New Roman"/>
          <w:sz w:val="26"/>
          <w:szCs w:val="26"/>
        </w:rPr>
        <w:t>результаты голосования;</w:t>
      </w:r>
    </w:p>
    <w:p w:rsidR="00575A65" w:rsidRPr="005458B8" w:rsidRDefault="00575A65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и)</w:t>
      </w:r>
      <w:r w:rsidR="00C01793" w:rsidRPr="005458B8">
        <w:rPr>
          <w:rFonts w:ascii="Times New Roman" w:hAnsi="Times New Roman" w:cs="Times New Roman"/>
          <w:sz w:val="26"/>
          <w:szCs w:val="26"/>
        </w:rPr>
        <w:t xml:space="preserve"> </w:t>
      </w:r>
      <w:r w:rsidRPr="005458B8">
        <w:rPr>
          <w:rFonts w:ascii="Times New Roman" w:hAnsi="Times New Roman" w:cs="Times New Roman"/>
          <w:sz w:val="26"/>
          <w:szCs w:val="26"/>
        </w:rPr>
        <w:t>решение и обоснование его принятия.</w:t>
      </w:r>
    </w:p>
    <w:p w:rsidR="00575A65" w:rsidRPr="005458B8" w:rsidRDefault="00C01793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2.19</w:t>
      </w:r>
      <w:r w:rsidR="00575A65" w:rsidRPr="005458B8">
        <w:rPr>
          <w:rFonts w:ascii="Times New Roman" w:hAnsi="Times New Roman" w:cs="Times New Roman"/>
          <w:sz w:val="26"/>
          <w:szCs w:val="26"/>
        </w:rPr>
        <w:t>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0919A3" w:rsidRPr="005458B8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="00575A65" w:rsidRPr="005458B8">
        <w:rPr>
          <w:rFonts w:ascii="Times New Roman" w:hAnsi="Times New Roman" w:cs="Times New Roman"/>
          <w:sz w:val="26"/>
          <w:szCs w:val="26"/>
        </w:rPr>
        <w:t>.</w:t>
      </w:r>
    </w:p>
    <w:p w:rsidR="00575A65" w:rsidRPr="005458B8" w:rsidRDefault="00C01793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2.20</w:t>
      </w:r>
      <w:r w:rsidR="00575A65" w:rsidRPr="005458B8">
        <w:rPr>
          <w:rFonts w:ascii="Times New Roman" w:hAnsi="Times New Roman" w:cs="Times New Roman"/>
          <w:sz w:val="26"/>
          <w:szCs w:val="26"/>
        </w:rPr>
        <w:t>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 xml:space="preserve">Копии протокола заседания комиссии в 3-дневный срок со дня заседания направляются полностью или в виде выписок из него – </w:t>
      </w:r>
      <w:r w:rsidRPr="005458B8">
        <w:rPr>
          <w:rFonts w:ascii="Times New Roman" w:hAnsi="Times New Roman" w:cs="Times New Roman"/>
          <w:sz w:val="26"/>
          <w:szCs w:val="26"/>
        </w:rPr>
        <w:t xml:space="preserve">работнику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="00575A65" w:rsidRPr="005458B8">
        <w:rPr>
          <w:rFonts w:ascii="Times New Roman" w:hAnsi="Times New Roman" w:cs="Times New Roman"/>
          <w:sz w:val="26"/>
          <w:szCs w:val="26"/>
        </w:rPr>
        <w:t>, а также по решению комиссии – заинтересованным лицам.</w:t>
      </w:r>
    </w:p>
    <w:p w:rsidR="00575A65" w:rsidRPr="005458B8" w:rsidRDefault="00C01793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58B8">
        <w:rPr>
          <w:rFonts w:ascii="Times New Roman" w:hAnsi="Times New Roman" w:cs="Times New Roman"/>
          <w:color w:val="000000" w:themeColor="text1"/>
          <w:sz w:val="26"/>
          <w:szCs w:val="26"/>
        </w:rPr>
        <w:t>2.21</w:t>
      </w:r>
      <w:r w:rsidR="00575A65" w:rsidRPr="005458B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90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575A65" w:rsidRPr="005458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установления комиссией факта совершения </w:t>
      </w:r>
      <w:r w:rsidR="000919A3" w:rsidRPr="005458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работником </w:t>
      </w:r>
      <w:r w:rsidR="00D90BA3">
        <w:rPr>
          <w:rFonts w:ascii="Times New Roman" w:hAnsi="Times New Roman" w:cs="Times New Roman"/>
          <w:sz w:val="26"/>
          <w:szCs w:val="26"/>
        </w:rPr>
        <w:t>театра</w:t>
      </w:r>
      <w:r w:rsidR="00575A65" w:rsidRPr="005458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</w:t>
      </w:r>
      <w:r w:rsidR="00E875B2" w:rsidRPr="005458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охранительные </w:t>
      </w:r>
      <w:r w:rsidR="00575A65" w:rsidRPr="005458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органы.</w:t>
      </w:r>
      <w:proofErr w:type="gramEnd"/>
    </w:p>
    <w:p w:rsidR="00575A65" w:rsidRDefault="00C01793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hAnsi="Times New Roman" w:cs="Times New Roman"/>
          <w:sz w:val="26"/>
          <w:szCs w:val="26"/>
        </w:rPr>
        <w:t>2.22</w:t>
      </w:r>
      <w:r w:rsidR="00575A65" w:rsidRPr="005458B8">
        <w:rPr>
          <w:rFonts w:ascii="Times New Roman" w:hAnsi="Times New Roman" w:cs="Times New Roman"/>
          <w:sz w:val="26"/>
          <w:szCs w:val="26"/>
        </w:rPr>
        <w:t>.</w:t>
      </w:r>
      <w:r w:rsidR="00D90BA3">
        <w:rPr>
          <w:rFonts w:ascii="Times New Roman" w:hAnsi="Times New Roman" w:cs="Times New Roman"/>
          <w:sz w:val="26"/>
          <w:szCs w:val="26"/>
        </w:rPr>
        <w:t xml:space="preserve"> </w:t>
      </w:r>
      <w:r w:rsidR="00575A65" w:rsidRPr="005458B8">
        <w:rPr>
          <w:rFonts w:ascii="Times New Roman" w:hAnsi="Times New Roman" w:cs="Times New Roman"/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ответственным за работу по профилактике коррупционных правонарушений.</w:t>
      </w: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Default="00A92E51" w:rsidP="00D90BA3">
      <w:pPr>
        <w:shd w:val="clear" w:color="auto" w:fill="FFFFFF"/>
        <w:tabs>
          <w:tab w:val="left" w:pos="1219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A92E51" w:rsidRPr="005458B8" w:rsidRDefault="00A92E51" w:rsidP="00A92E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B8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          Министерство культуры </w:t>
      </w:r>
      <w:r w:rsidRPr="005458B8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5458B8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A92E51" w:rsidRPr="005458B8" w:rsidRDefault="00A92E51" w:rsidP="00A92E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B8">
        <w:rPr>
          <w:rFonts w:ascii="Times New Roman" w:eastAsia="Times New Roman" w:hAnsi="Times New Roman" w:cs="Times New Roman"/>
          <w:szCs w:val="20"/>
          <w:lang w:eastAsia="ru-RU"/>
        </w:rPr>
        <w:t xml:space="preserve">            Российской Федерации                         </w:t>
      </w:r>
    </w:p>
    <w:p w:rsidR="00A92E51" w:rsidRPr="005458B8" w:rsidRDefault="00A92E51" w:rsidP="00A92E51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5458B8">
        <w:rPr>
          <w:rFonts w:ascii="Times New Roman" w:eastAsia="Times New Roman" w:hAnsi="Times New Roman" w:cs="Times New Roman"/>
          <w:szCs w:val="20"/>
          <w:lang w:eastAsia="ru-RU"/>
        </w:rPr>
        <w:t xml:space="preserve">    Департамент культуры и туризма</w:t>
      </w:r>
    </w:p>
    <w:p w:rsidR="00A92E51" w:rsidRPr="005458B8" w:rsidRDefault="00A92E51" w:rsidP="00A92E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B8">
        <w:rPr>
          <w:rFonts w:ascii="Times New Roman" w:eastAsia="Times New Roman" w:hAnsi="Times New Roman" w:cs="Times New Roman"/>
          <w:szCs w:val="20"/>
          <w:lang w:eastAsia="ru-RU"/>
        </w:rPr>
        <w:t xml:space="preserve">            Вологодской области                        </w:t>
      </w:r>
    </w:p>
    <w:p w:rsidR="00A92E51" w:rsidRPr="005458B8" w:rsidRDefault="00A92E51" w:rsidP="00A92E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58B8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Pr="00545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АУК  ВО «ВОЛОГОДСКИЙ</w:t>
      </w:r>
    </w:p>
    <w:p w:rsidR="00A92E51" w:rsidRPr="005458B8" w:rsidRDefault="00A92E51" w:rsidP="00A92E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5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ДРАМАТИЧЕСКИЙ ТЕАТР»</w:t>
      </w:r>
    </w:p>
    <w:p w:rsidR="00A92E51" w:rsidRPr="005458B8" w:rsidRDefault="00A92E51" w:rsidP="00A92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5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г. Вологда, Советский проспект 1</w:t>
      </w:r>
    </w:p>
    <w:p w:rsidR="00A92E51" w:rsidRPr="005458B8" w:rsidRDefault="00A92E51" w:rsidP="00A92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5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тел./факс 72-61-66,  72-46-86,   72-61-70</w:t>
      </w:r>
    </w:p>
    <w:p w:rsidR="00A92E51" w:rsidRPr="005458B8" w:rsidRDefault="00A92E51" w:rsidP="00A92E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5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Pr="005458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ПРИКАЗ</w:t>
      </w:r>
    </w:p>
    <w:p w:rsidR="00A92E51" w:rsidRPr="005458B8" w:rsidRDefault="00A92E51" w:rsidP="00A92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458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№</w:t>
      </w:r>
      <w:r w:rsidR="002134F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_228__</w:t>
      </w:r>
      <w:r w:rsidRPr="005458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от  </w:t>
      </w:r>
      <w:r w:rsidR="002134F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06.12. 18</w:t>
      </w:r>
    </w:p>
    <w:p w:rsidR="00A92E51" w:rsidRDefault="00A92E51" w:rsidP="00A92E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458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назначении ответственных лиц за профилактику </w:t>
      </w:r>
    </w:p>
    <w:p w:rsidR="00A92E51" w:rsidRDefault="00A92E51" w:rsidP="00A92E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коррупционных и иных правонарушений, </w:t>
      </w:r>
    </w:p>
    <w:p w:rsidR="00A92E51" w:rsidRDefault="00A92E51" w:rsidP="00A92E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перечня должностей, замещение которых</w:t>
      </w:r>
    </w:p>
    <w:p w:rsidR="00A92E51" w:rsidRDefault="00A92E51" w:rsidP="00A92E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связано с коррупционными рисками,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утверждении</w:t>
      </w:r>
      <w:proofErr w:type="gramEnd"/>
    </w:p>
    <w:p w:rsidR="00A92E51" w:rsidRDefault="00A92E51" w:rsidP="00A92E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перечня коррупционно-опасных функций</w:t>
      </w:r>
    </w:p>
    <w:p w:rsidR="00A92E51" w:rsidRPr="005458B8" w:rsidRDefault="00A92E51" w:rsidP="00A92E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A92E51" w:rsidRPr="005458B8" w:rsidRDefault="00A92E51" w:rsidP="00A92E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458B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В целях обеспечения реализации положений Федерального закона от 25.12.2008 N 273-ФЗ «О противодействии коррупции», </w:t>
      </w:r>
    </w:p>
    <w:p w:rsidR="00A92E51" w:rsidRPr="005458B8" w:rsidRDefault="00A92E51" w:rsidP="00A92E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458B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приказываю:</w:t>
      </w:r>
    </w:p>
    <w:p w:rsidR="00A92E51" w:rsidRPr="005458B8" w:rsidRDefault="00A92E51" w:rsidP="00A92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Назначить </w:t>
      </w:r>
      <w:r w:rsidRPr="00A92E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</w:t>
      </w:r>
      <w:r w:rsidRPr="00A92E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ами</w:t>
      </w:r>
      <w:r w:rsidRPr="00A92E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профилактику коррупционных и иных правонарушений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следующих лиц:</w:t>
      </w:r>
    </w:p>
    <w:p w:rsidR="00A92E51" w:rsidRPr="005458B8" w:rsidRDefault="00A92E51" w:rsidP="00A9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C6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Федотов М. Н., заместитель директора</w:t>
      </w: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2E51" w:rsidRPr="005458B8" w:rsidRDefault="00A92E51" w:rsidP="00A9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458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1C6E7A"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Ларюшкина А. В.,</w:t>
      </w:r>
      <w:r w:rsidR="001C6E7A" w:rsidRPr="005458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1C6E7A"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юрисконсульт</w:t>
      </w: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2E51" w:rsidRPr="005458B8" w:rsidRDefault="00A92E51" w:rsidP="00A9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- Шестакова Л. А.,</w:t>
      </w:r>
      <w:r w:rsidR="004A0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отдела кадров</w:t>
      </w:r>
      <w:r w:rsidRPr="005458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2E51" w:rsidRDefault="00A92E51" w:rsidP="00D71C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A048E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5458B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D71C82">
        <w:rPr>
          <w:rFonts w:ascii="Times New Roman" w:eastAsia="Times New Roman" w:hAnsi="Times New Roman" w:cs="Times New Roman"/>
          <w:sz w:val="26"/>
          <w:szCs w:val="26"/>
          <w:lang w:eastAsia="zh-CN"/>
        </w:rPr>
        <w:t>У</w:t>
      </w:r>
      <w:r w:rsidR="00D71C82" w:rsidRPr="00D71C82">
        <w:rPr>
          <w:rFonts w:ascii="Times New Roman" w:eastAsia="Times New Roman" w:hAnsi="Times New Roman" w:cs="Times New Roman"/>
          <w:sz w:val="26"/>
          <w:szCs w:val="26"/>
          <w:lang w:eastAsia="zh-CN"/>
        </w:rPr>
        <w:t>тверд</w:t>
      </w:r>
      <w:r w:rsidR="00D71C82">
        <w:rPr>
          <w:rFonts w:ascii="Times New Roman" w:eastAsia="Times New Roman" w:hAnsi="Times New Roman" w:cs="Times New Roman"/>
          <w:sz w:val="26"/>
          <w:szCs w:val="26"/>
          <w:lang w:eastAsia="zh-CN"/>
        </w:rPr>
        <w:t>ить</w:t>
      </w:r>
      <w:r w:rsidR="00D71C82" w:rsidRPr="00D71C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переч</w:t>
      </w:r>
      <w:r w:rsidR="00D71C82">
        <w:rPr>
          <w:rFonts w:ascii="Times New Roman" w:eastAsia="Times New Roman" w:hAnsi="Times New Roman" w:cs="Times New Roman"/>
          <w:sz w:val="26"/>
          <w:szCs w:val="26"/>
          <w:lang w:eastAsia="zh-CN"/>
        </w:rPr>
        <w:t>ень</w:t>
      </w:r>
      <w:r w:rsidR="00D71C82" w:rsidRPr="00D71C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должностей, замещение которых</w:t>
      </w:r>
      <w:r w:rsidR="00D71C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D71C82" w:rsidRPr="00D71C82">
        <w:rPr>
          <w:rFonts w:ascii="Times New Roman" w:eastAsia="Times New Roman" w:hAnsi="Times New Roman" w:cs="Times New Roman"/>
          <w:sz w:val="26"/>
          <w:szCs w:val="26"/>
          <w:lang w:eastAsia="zh-CN"/>
        </w:rPr>
        <w:t>связано с коррупционными рисками</w:t>
      </w:r>
      <w:r w:rsidR="00D71C82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1C6E7A" w:rsidRDefault="001C6E7A" w:rsidP="00D71C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Директор</w:t>
      </w:r>
    </w:p>
    <w:p w:rsidR="00A805C7" w:rsidRPr="005458B8" w:rsidRDefault="00A805C7" w:rsidP="00D71C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Художественный руководитель;</w:t>
      </w:r>
    </w:p>
    <w:p w:rsidR="00D0755C" w:rsidRDefault="00D0755C" w:rsidP="001C6E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Pr="00D0755C">
        <w:rPr>
          <w:rFonts w:ascii="Times New Roman" w:eastAsia="Times New Roman" w:hAnsi="Times New Roman" w:cs="Times New Roman"/>
          <w:sz w:val="26"/>
          <w:szCs w:val="26"/>
          <w:lang w:eastAsia="zh-CN"/>
        </w:rPr>
        <w:t>Зам</w:t>
      </w:r>
      <w:r w:rsidR="0012304C">
        <w:rPr>
          <w:rFonts w:ascii="Times New Roman" w:eastAsia="Times New Roman" w:hAnsi="Times New Roman" w:cs="Times New Roman"/>
          <w:sz w:val="26"/>
          <w:szCs w:val="26"/>
          <w:lang w:eastAsia="zh-CN"/>
        </w:rPr>
        <w:t>естители</w:t>
      </w:r>
      <w:r w:rsidRPr="00D0755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C6E7A">
        <w:rPr>
          <w:rFonts w:ascii="Times New Roman" w:eastAsia="Times New Roman" w:hAnsi="Times New Roman" w:cs="Times New Roman"/>
          <w:sz w:val="26"/>
          <w:szCs w:val="26"/>
          <w:lang w:eastAsia="zh-CN"/>
        </w:rPr>
        <w:t>директора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D84F85" w:rsidRPr="00D84F85" w:rsidRDefault="00D84F85" w:rsidP="00D84F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Pr="00D84F8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Начальник планового отдела </w:t>
      </w:r>
    </w:p>
    <w:p w:rsidR="00D84F85" w:rsidRPr="00D0755C" w:rsidRDefault="00D84F85" w:rsidP="00D84F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Pr="00D84F85">
        <w:rPr>
          <w:rFonts w:ascii="Times New Roman" w:eastAsia="Times New Roman" w:hAnsi="Times New Roman" w:cs="Times New Roman"/>
          <w:sz w:val="26"/>
          <w:szCs w:val="26"/>
          <w:lang w:eastAsia="zh-CN"/>
        </w:rPr>
        <w:t>Экономист по финансовой работе</w:t>
      </w:r>
    </w:p>
    <w:p w:rsidR="00D0755C" w:rsidRDefault="00D0755C" w:rsidP="00D075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Pr="00D0755C">
        <w:rPr>
          <w:rFonts w:ascii="Times New Roman" w:eastAsia="Times New Roman" w:hAnsi="Times New Roman" w:cs="Times New Roman"/>
          <w:sz w:val="26"/>
          <w:szCs w:val="26"/>
          <w:lang w:eastAsia="zh-CN"/>
        </w:rPr>
        <w:t>Начальник отдела кадров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D0755C" w:rsidRPr="00D0755C" w:rsidRDefault="00D0755C" w:rsidP="00D075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Pr="00D0755C">
        <w:rPr>
          <w:rFonts w:ascii="Times New Roman" w:eastAsia="Times New Roman" w:hAnsi="Times New Roman" w:cs="Times New Roman"/>
          <w:sz w:val="26"/>
          <w:szCs w:val="26"/>
          <w:lang w:eastAsia="zh-CN"/>
        </w:rPr>
        <w:t>Нач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D0755C">
        <w:rPr>
          <w:rFonts w:ascii="Times New Roman" w:eastAsia="Times New Roman" w:hAnsi="Times New Roman" w:cs="Times New Roman"/>
          <w:sz w:val="26"/>
          <w:szCs w:val="26"/>
          <w:lang w:eastAsia="zh-CN"/>
        </w:rPr>
        <w:t>льник отдела снабжения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  <w:r w:rsidRPr="00D0755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A85B95" w:rsidRDefault="00A85B95" w:rsidP="00D075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Pr="00A85B95">
        <w:rPr>
          <w:rFonts w:ascii="Times New Roman" w:eastAsia="Times New Roman" w:hAnsi="Times New Roman" w:cs="Times New Roman"/>
          <w:sz w:val="26"/>
          <w:szCs w:val="26"/>
          <w:lang w:eastAsia="zh-CN"/>
        </w:rPr>
        <w:t>Начальник хозяйственного отдела</w:t>
      </w:r>
      <w:r w:rsidR="002543AC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2543AC" w:rsidRDefault="002543AC" w:rsidP="00D075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Pr="002543AC">
        <w:rPr>
          <w:rFonts w:ascii="Times New Roman" w:eastAsia="Times New Roman" w:hAnsi="Times New Roman" w:cs="Times New Roman"/>
          <w:sz w:val="26"/>
          <w:szCs w:val="26"/>
          <w:lang w:eastAsia="zh-CN"/>
        </w:rPr>
        <w:t>Заведующий билетными кассами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D84F85" w:rsidRDefault="00D84F85" w:rsidP="00D075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Главный администратор;</w:t>
      </w:r>
    </w:p>
    <w:p w:rsidR="0012304C" w:rsidRDefault="0012304C" w:rsidP="00D075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Старший администратор;</w:t>
      </w:r>
    </w:p>
    <w:p w:rsidR="0012304C" w:rsidRDefault="0012304C" w:rsidP="00D075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="00604A1E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дминистратор;</w:t>
      </w:r>
    </w:p>
    <w:p w:rsidR="002543AC" w:rsidRDefault="002543AC" w:rsidP="00D075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Pr="002543AC">
        <w:rPr>
          <w:rFonts w:ascii="Times New Roman" w:eastAsia="Times New Roman" w:hAnsi="Times New Roman" w:cs="Times New Roman"/>
          <w:sz w:val="26"/>
          <w:szCs w:val="26"/>
          <w:lang w:eastAsia="zh-CN"/>
        </w:rPr>
        <w:t>Кассир билетный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4850BF" w:rsidRDefault="004850BF" w:rsidP="004850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3.</w:t>
      </w:r>
      <w:r w:rsidRPr="004850BF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У</w:t>
      </w:r>
      <w:r w:rsidRPr="004850BF">
        <w:rPr>
          <w:rFonts w:ascii="Times New Roman" w:eastAsia="Times New Roman" w:hAnsi="Times New Roman" w:cs="Times New Roman"/>
          <w:sz w:val="26"/>
          <w:szCs w:val="26"/>
          <w:lang w:eastAsia="zh-CN"/>
        </w:rPr>
        <w:t>тверд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ить </w:t>
      </w:r>
      <w:r w:rsidRPr="004850BF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переч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ень</w:t>
      </w:r>
      <w:r w:rsidRPr="004850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коррупционно-опасных функций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A650C9" w:rsidRDefault="00A650C9" w:rsidP="00F644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проведение аттестации работников</w:t>
      </w:r>
      <w:r w:rsidR="00F6445B" w:rsidRPr="00F6445B">
        <w:t xml:space="preserve"> </w:t>
      </w:r>
      <w:r w:rsidR="00F6445B" w:rsidRPr="00F6445B">
        <w:rPr>
          <w:rFonts w:ascii="Times New Roman" w:eastAsia="Times New Roman" w:hAnsi="Times New Roman" w:cs="Times New Roman"/>
          <w:sz w:val="26"/>
          <w:szCs w:val="26"/>
          <w:lang w:eastAsia="zh-CN"/>
        </w:rPr>
        <w:t>на соответствие</w:t>
      </w:r>
      <w:r w:rsidR="00F644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6445B" w:rsidRPr="00F6445B">
        <w:rPr>
          <w:rFonts w:ascii="Times New Roman" w:eastAsia="Times New Roman" w:hAnsi="Times New Roman" w:cs="Times New Roman"/>
          <w:sz w:val="26"/>
          <w:szCs w:val="26"/>
          <w:lang w:eastAsia="zh-CN"/>
        </w:rPr>
        <w:t>занимаемой должности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A650C9" w:rsidRDefault="00A650C9" w:rsidP="00A650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п</w:t>
      </w:r>
      <w:r w:rsidRPr="00A650C9">
        <w:rPr>
          <w:rFonts w:ascii="Times New Roman" w:eastAsia="Times New Roman" w:hAnsi="Times New Roman" w:cs="Times New Roman"/>
          <w:sz w:val="26"/>
          <w:szCs w:val="26"/>
          <w:lang w:eastAsia="zh-CN"/>
        </w:rPr>
        <w:t>одготовка документов и принятие ре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шений по оплате труда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выплатах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A650C9">
        <w:rPr>
          <w:rFonts w:ascii="Times New Roman" w:eastAsia="Times New Roman" w:hAnsi="Times New Roman" w:cs="Times New Roman"/>
          <w:sz w:val="26"/>
          <w:szCs w:val="26"/>
          <w:lang w:eastAsia="zh-CN"/>
        </w:rPr>
        <w:t>стимулирующего и компенсационного характера</w:t>
      </w:r>
      <w:r w:rsidR="0027493E">
        <w:rPr>
          <w:rFonts w:ascii="Times New Roman" w:eastAsia="Times New Roman" w:hAnsi="Times New Roman" w:cs="Times New Roman"/>
          <w:sz w:val="26"/>
          <w:szCs w:val="26"/>
          <w:lang w:eastAsia="zh-CN"/>
        </w:rPr>
        <w:t>, оказании материальной помощи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A650C9" w:rsidRPr="00A650C9" w:rsidRDefault="00A650C9" w:rsidP="00A650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п</w:t>
      </w:r>
      <w:r w:rsidRPr="00A650C9">
        <w:rPr>
          <w:rFonts w:ascii="Times New Roman" w:eastAsia="Times New Roman" w:hAnsi="Times New Roman" w:cs="Times New Roman"/>
          <w:sz w:val="26"/>
          <w:szCs w:val="26"/>
          <w:lang w:eastAsia="zh-CN"/>
        </w:rPr>
        <w:t>одготов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ка и подписание платежных и иных</w:t>
      </w:r>
      <w:r w:rsidRPr="00A650C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финансовых документов (счетов,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A650C9">
        <w:rPr>
          <w:rFonts w:ascii="Times New Roman" w:eastAsia="Times New Roman" w:hAnsi="Times New Roman" w:cs="Times New Roman"/>
          <w:sz w:val="26"/>
          <w:szCs w:val="26"/>
          <w:lang w:eastAsia="zh-CN"/>
        </w:rPr>
        <w:t>договоров, актов и т.д.)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A650C9" w:rsidRDefault="00A650C9" w:rsidP="00A650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Pr="00A650C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Pr="00A650C9">
        <w:rPr>
          <w:rFonts w:ascii="Times New Roman" w:eastAsia="Times New Roman" w:hAnsi="Times New Roman" w:cs="Times New Roman"/>
          <w:sz w:val="26"/>
          <w:szCs w:val="26"/>
          <w:lang w:eastAsia="zh-CN"/>
        </w:rPr>
        <w:t>одготовка и согласование наградных документов на присвоение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A650C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работнику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ведомственных и государственных наград;</w:t>
      </w:r>
    </w:p>
    <w:p w:rsidR="00A650C9" w:rsidRDefault="00A650C9" w:rsidP="00446C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="00446CFA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446CFA" w:rsidRPr="00446CF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рганизация и предоставление </w:t>
      </w:r>
      <w:r w:rsidR="00446CF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платных </w:t>
      </w:r>
      <w:r w:rsidR="00446CFA" w:rsidRPr="00446CFA">
        <w:rPr>
          <w:rFonts w:ascii="Times New Roman" w:eastAsia="Times New Roman" w:hAnsi="Times New Roman" w:cs="Times New Roman"/>
          <w:sz w:val="26"/>
          <w:szCs w:val="26"/>
          <w:lang w:eastAsia="zh-CN"/>
        </w:rPr>
        <w:t>услуг</w:t>
      </w:r>
      <w:r w:rsidR="00446CFA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667606" w:rsidRDefault="00667606" w:rsidP="00446C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п</w:t>
      </w:r>
      <w:r w:rsidRPr="00667606">
        <w:rPr>
          <w:rFonts w:ascii="Times New Roman" w:eastAsia="Times New Roman" w:hAnsi="Times New Roman" w:cs="Times New Roman"/>
          <w:sz w:val="26"/>
          <w:szCs w:val="26"/>
          <w:lang w:eastAsia="zh-CN"/>
        </w:rPr>
        <w:t>редоставление услуг гражданам и организациям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FE49A4" w:rsidRDefault="00FE49A4" w:rsidP="001E2A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о</w:t>
      </w:r>
      <w:r w:rsidRPr="00FE49A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существление закупок товаров, работ, услуг для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нужд </w:t>
      </w:r>
      <w:r w:rsidRPr="00FE49A4">
        <w:rPr>
          <w:rFonts w:ascii="Times New Roman" w:eastAsia="Times New Roman" w:hAnsi="Times New Roman" w:cs="Times New Roman"/>
          <w:sz w:val="26"/>
          <w:szCs w:val="26"/>
          <w:lang w:eastAsia="zh-CN"/>
        </w:rPr>
        <w:t>учреждения</w:t>
      </w:r>
      <w:r w:rsidR="001E2A47">
        <w:rPr>
          <w:rFonts w:ascii="Times New Roman" w:eastAsia="Times New Roman" w:hAnsi="Times New Roman" w:cs="Times New Roman"/>
          <w:sz w:val="26"/>
          <w:szCs w:val="26"/>
          <w:lang w:eastAsia="zh-CN"/>
        </w:rPr>
        <w:t>, в том числе путем о</w:t>
      </w:r>
      <w:r w:rsidR="001E2A47" w:rsidRPr="001E2A47">
        <w:rPr>
          <w:rFonts w:ascii="Times New Roman" w:eastAsia="Times New Roman" w:hAnsi="Times New Roman" w:cs="Times New Roman"/>
          <w:sz w:val="26"/>
          <w:szCs w:val="26"/>
          <w:lang w:eastAsia="zh-CN"/>
        </w:rPr>
        <w:t>рганизаци</w:t>
      </w:r>
      <w:r w:rsidR="001E2A47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1E2A47" w:rsidRPr="001E2A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проведени</w:t>
      </w:r>
      <w:r w:rsidR="001E2A47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1E2A47" w:rsidRPr="001E2A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конкурсов, аукционов</w:t>
      </w:r>
      <w:r w:rsidR="001E2A47">
        <w:rPr>
          <w:rFonts w:ascii="Times New Roman" w:eastAsia="Times New Roman" w:hAnsi="Times New Roman" w:cs="Times New Roman"/>
          <w:sz w:val="26"/>
          <w:szCs w:val="26"/>
          <w:lang w:eastAsia="zh-CN"/>
        </w:rPr>
        <w:t>, запросов котировок и т.д., н</w:t>
      </w:r>
      <w:r w:rsidR="001E2A47" w:rsidRPr="001E2A47">
        <w:rPr>
          <w:rFonts w:ascii="Times New Roman" w:eastAsia="Times New Roman" w:hAnsi="Times New Roman" w:cs="Times New Roman"/>
          <w:sz w:val="26"/>
          <w:szCs w:val="26"/>
          <w:lang w:eastAsia="zh-CN"/>
        </w:rPr>
        <w:t>аправление сведений о недобросовест</w:t>
      </w:r>
      <w:r w:rsidR="001E2A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ных поставщиках соответствующим </w:t>
      </w:r>
      <w:r w:rsidR="001E2A47" w:rsidRPr="001E2A47">
        <w:rPr>
          <w:rFonts w:ascii="Times New Roman" w:eastAsia="Times New Roman" w:hAnsi="Times New Roman" w:cs="Times New Roman"/>
          <w:sz w:val="26"/>
          <w:szCs w:val="26"/>
          <w:lang w:eastAsia="zh-CN"/>
        </w:rPr>
        <w:t>уполномоченным органам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C53FD6" w:rsidRPr="00C53FD6" w:rsidRDefault="00C53FD6" w:rsidP="00C53F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у</w:t>
      </w:r>
      <w:r w:rsidRPr="00C53FD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правление государственным имуществом, переданным учреждению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C53FD6" w:rsidRDefault="00C53FD6" w:rsidP="000A59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-</w:t>
      </w:r>
      <w:r w:rsidRPr="00C53FD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A595D">
        <w:rPr>
          <w:rFonts w:ascii="Times New Roman" w:eastAsia="Times New Roman" w:hAnsi="Times New Roman" w:cs="Times New Roman"/>
          <w:sz w:val="26"/>
          <w:szCs w:val="26"/>
          <w:lang w:eastAsia="zh-CN"/>
        </w:rPr>
        <w:t>ц</w:t>
      </w:r>
      <w:r w:rsidR="000A595D" w:rsidRPr="000A595D">
        <w:rPr>
          <w:rFonts w:ascii="Times New Roman" w:eastAsia="Times New Roman" w:hAnsi="Times New Roman" w:cs="Times New Roman"/>
          <w:sz w:val="26"/>
          <w:szCs w:val="26"/>
          <w:lang w:eastAsia="zh-CN"/>
        </w:rPr>
        <w:t>елевое использование субсидий на выполнение государственного</w:t>
      </w:r>
      <w:r w:rsidR="000A595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A595D" w:rsidRPr="000A595D">
        <w:rPr>
          <w:rFonts w:ascii="Times New Roman" w:eastAsia="Times New Roman" w:hAnsi="Times New Roman" w:cs="Times New Roman"/>
          <w:sz w:val="26"/>
          <w:szCs w:val="26"/>
          <w:lang w:eastAsia="zh-CN"/>
        </w:rPr>
        <w:t>задания</w:t>
      </w:r>
      <w:r w:rsidR="000A595D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8A1751" w:rsidRPr="008A1751" w:rsidRDefault="008A1751" w:rsidP="008A1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о</w:t>
      </w:r>
      <w:r w:rsidRPr="008A1751">
        <w:rPr>
          <w:rFonts w:ascii="Times New Roman" w:eastAsia="Times New Roman" w:hAnsi="Times New Roman" w:cs="Times New Roman"/>
          <w:sz w:val="26"/>
          <w:szCs w:val="26"/>
          <w:lang w:eastAsia="zh-CN"/>
        </w:rPr>
        <w:t>существление контроля, включая проведение служебных проверок, а также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8A1751">
        <w:rPr>
          <w:rFonts w:ascii="Times New Roman" w:eastAsia="Times New Roman" w:hAnsi="Times New Roman" w:cs="Times New Roman"/>
          <w:sz w:val="26"/>
          <w:szCs w:val="26"/>
          <w:lang w:eastAsia="zh-CN"/>
        </w:rPr>
        <w:t>инвентаризацию имущества и финансовых обязательств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8A1751" w:rsidRPr="008A1751" w:rsidRDefault="008A1751" w:rsidP="008A1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Pr="008A17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р</w:t>
      </w:r>
      <w:r w:rsidRPr="008A1751">
        <w:rPr>
          <w:rFonts w:ascii="Times New Roman" w:eastAsia="Times New Roman" w:hAnsi="Times New Roman" w:cs="Times New Roman"/>
          <w:sz w:val="26"/>
          <w:szCs w:val="26"/>
          <w:lang w:eastAsia="zh-CN"/>
        </w:rPr>
        <w:t>ешение вопросов комплектования и кадрового сопровождения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8A1751" w:rsidRDefault="008A1751" w:rsidP="008A1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Pr="008A17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х</w:t>
      </w:r>
      <w:r w:rsidRPr="008A1751">
        <w:rPr>
          <w:rFonts w:ascii="Times New Roman" w:eastAsia="Times New Roman" w:hAnsi="Times New Roman" w:cs="Times New Roman"/>
          <w:sz w:val="26"/>
          <w:szCs w:val="26"/>
          <w:lang w:eastAsia="zh-CN"/>
        </w:rPr>
        <w:t>ранение и распределение ма</w:t>
      </w:r>
      <w:r w:rsidR="00930206">
        <w:rPr>
          <w:rFonts w:ascii="Times New Roman" w:eastAsia="Times New Roman" w:hAnsi="Times New Roman" w:cs="Times New Roman"/>
          <w:sz w:val="26"/>
          <w:szCs w:val="26"/>
          <w:lang w:eastAsia="zh-CN"/>
        </w:rPr>
        <w:t>териально-технических ресурсов;</w:t>
      </w:r>
    </w:p>
    <w:p w:rsidR="00930206" w:rsidRDefault="00930206" w:rsidP="009302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Pr="00930206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р</w:t>
      </w:r>
      <w:r w:rsidRPr="00930206">
        <w:rPr>
          <w:rFonts w:ascii="Times New Roman" w:eastAsia="Times New Roman" w:hAnsi="Times New Roman" w:cs="Times New Roman"/>
          <w:sz w:val="26"/>
          <w:szCs w:val="26"/>
          <w:lang w:eastAsia="zh-CN"/>
        </w:rPr>
        <w:t>азработка, проверка проектно-сметной документации на капиталь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ный </w:t>
      </w:r>
      <w:r w:rsidRPr="00930206">
        <w:rPr>
          <w:rFonts w:ascii="Times New Roman" w:eastAsia="Times New Roman" w:hAnsi="Times New Roman" w:cs="Times New Roman"/>
          <w:sz w:val="26"/>
          <w:szCs w:val="26"/>
          <w:lang w:eastAsia="zh-CN"/>
        </w:rPr>
        <w:t>и текущий ремонт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930206" w:rsidRDefault="00930206" w:rsidP="008A1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512C69" w:rsidRPr="00512C69">
        <w:t xml:space="preserve"> </w:t>
      </w:r>
      <w:r w:rsidR="00512C69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="00512C69" w:rsidRPr="00512C69">
        <w:rPr>
          <w:rFonts w:ascii="Times New Roman" w:eastAsia="Times New Roman" w:hAnsi="Times New Roman" w:cs="Times New Roman"/>
          <w:sz w:val="26"/>
          <w:szCs w:val="26"/>
          <w:lang w:eastAsia="zh-CN"/>
        </w:rPr>
        <w:t>одписание актов выполненных работ</w:t>
      </w:r>
      <w:r w:rsidR="000F7870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0F7870" w:rsidRPr="005458B8" w:rsidRDefault="000F7870" w:rsidP="000F78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п</w:t>
      </w:r>
      <w:r w:rsidRPr="000F7870">
        <w:rPr>
          <w:rFonts w:ascii="Times New Roman" w:eastAsia="Times New Roman" w:hAnsi="Times New Roman" w:cs="Times New Roman"/>
          <w:sz w:val="26"/>
          <w:szCs w:val="26"/>
          <w:lang w:eastAsia="zh-CN"/>
        </w:rPr>
        <w:t>ринятие решений об использовании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денежных средств учреждения, а </w:t>
      </w:r>
      <w:r w:rsidRPr="000F7870">
        <w:rPr>
          <w:rFonts w:ascii="Times New Roman" w:eastAsia="Times New Roman" w:hAnsi="Times New Roman" w:cs="Times New Roman"/>
          <w:sz w:val="26"/>
          <w:szCs w:val="26"/>
          <w:lang w:eastAsia="zh-CN"/>
        </w:rPr>
        <w:t>также имущества, переданного учре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ждению в оперативное управление </w:t>
      </w:r>
      <w:r w:rsidRPr="000F7870">
        <w:rPr>
          <w:rFonts w:ascii="Times New Roman" w:eastAsia="Times New Roman" w:hAnsi="Times New Roman" w:cs="Times New Roman"/>
          <w:sz w:val="26"/>
          <w:szCs w:val="26"/>
          <w:lang w:eastAsia="zh-CN"/>
        </w:rPr>
        <w:t>в установленном порядке</w:t>
      </w:r>
      <w:r w:rsidR="001E2A4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A92E51" w:rsidRDefault="00A92E51" w:rsidP="00A92E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14E73" w:rsidRPr="005458B8" w:rsidRDefault="00E14E73" w:rsidP="00A92E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92E51" w:rsidRPr="005458B8" w:rsidRDefault="001C6E7A" w:rsidP="00A92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</w:t>
      </w:r>
      <w:r w:rsidR="00A92E51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92E51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92E51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92E51"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</w:t>
      </w:r>
      <w:r w:rsidR="00E14E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2603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2603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</w:t>
      </w:r>
      <w:r w:rsidR="00260359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342900" cy="485775"/>
            <wp:effectExtent l="19050" t="0" r="0" b="0"/>
            <wp:docPr id="6" name="Рисунок 5" descr="Травинов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винов_подпис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97" cy="48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Г. Л.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Травинов</w:t>
      </w:r>
      <w:proofErr w:type="spellEnd"/>
    </w:p>
    <w:p w:rsidR="00A92E51" w:rsidRPr="005458B8" w:rsidRDefault="00A92E51" w:rsidP="00A92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2E51" w:rsidRDefault="00A92E51" w:rsidP="00A92E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Ознакомлены:</w:t>
      </w:r>
      <w:r w:rsidRPr="005458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362D" w:rsidRPr="005458B8" w:rsidRDefault="0015362D" w:rsidP="00A92E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E7A" w:rsidRDefault="001C6E7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Федотов М. Н.</w:t>
      </w:r>
    </w:p>
    <w:p w:rsidR="0015362D" w:rsidRPr="005458B8" w:rsidRDefault="0015362D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Ларюшкина А. В.</w:t>
      </w:r>
    </w:p>
    <w:p w:rsidR="00575A65" w:rsidRDefault="0015362D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Шестакова Л. А.</w:t>
      </w: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09A" w:rsidRDefault="00F8009A" w:rsidP="001536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DA" w:rsidRDefault="0012599A" w:rsidP="0012599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C35DA" w:rsidSect="00F55706">
          <w:pgSz w:w="11906" w:h="16838"/>
          <w:pgMar w:top="709" w:right="566" w:bottom="426" w:left="1134" w:header="708" w:footer="708" w:gutter="0"/>
          <w:cols w:space="708"/>
          <w:docGrid w:linePitch="360"/>
        </w:sectPr>
      </w:pPr>
      <w:r w:rsidRPr="0012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0D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Pr="0012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12599A" w:rsidRPr="0012599A" w:rsidRDefault="00FC35DA" w:rsidP="0012599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2599A" w:rsidRPr="0012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12599A" w:rsidRPr="0012599A" w:rsidRDefault="0012599A" w:rsidP="0012599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C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C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C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C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C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1C6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</w:t>
      </w:r>
    </w:p>
    <w:p w:rsidR="0012599A" w:rsidRPr="0012599A" w:rsidRDefault="0012599A" w:rsidP="0012599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C3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</w:t>
      </w:r>
      <w:r w:rsidRPr="0012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АУК ВО «ВОЛОГОДСКИЙ </w:t>
      </w:r>
    </w:p>
    <w:p w:rsidR="00FC35DA" w:rsidRDefault="0012599A" w:rsidP="00FC3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C3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599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ТЕАТР»</w:t>
      </w:r>
      <w:r w:rsidRPr="00125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FC35DA" w:rsidRDefault="00FC35DA" w:rsidP="00FC35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E328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357" cy="561975"/>
            <wp:effectExtent l="19050" t="0" r="0" b="0"/>
            <wp:docPr id="7" name="Рисунок 6" descr="Травинов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винов_подпис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35" cy="56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="0012599A" w:rsidRPr="0012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  <w:r w:rsidR="001C6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Л. </w:t>
      </w:r>
      <w:proofErr w:type="spellStart"/>
      <w:r w:rsidR="001C6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Травинов</w:t>
      </w:r>
      <w:proofErr w:type="spellEnd"/>
      <w:r w:rsidR="0012599A" w:rsidRPr="001259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2599A" w:rsidRPr="0012599A" w:rsidRDefault="0012599A" w:rsidP="00FC3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9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="00FC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1259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r w:rsidR="007E3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06.12</w:t>
      </w:r>
      <w:r w:rsidRPr="001259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1259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F8009A" w:rsidRPr="00F8009A" w:rsidRDefault="00F8009A" w:rsidP="00F8009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8009A" w:rsidRPr="0012599A" w:rsidRDefault="00F8009A" w:rsidP="009B74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9A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F8009A" w:rsidRPr="0012599A" w:rsidRDefault="00F8009A" w:rsidP="009B74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599A">
        <w:rPr>
          <w:rFonts w:ascii="Times New Roman" w:hAnsi="Times New Roman" w:cs="Times New Roman"/>
          <w:b/>
          <w:sz w:val="24"/>
          <w:szCs w:val="24"/>
        </w:rPr>
        <w:t>АУК ВО «Вологодский драматический театр»</w:t>
      </w:r>
    </w:p>
    <w:p w:rsidR="00F8009A" w:rsidRPr="0012599A" w:rsidRDefault="00F8009A" w:rsidP="00FC35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3544"/>
        <w:gridCol w:w="3519"/>
        <w:gridCol w:w="5063"/>
      </w:tblGrid>
      <w:tr w:rsidR="00502BE1" w:rsidRPr="0012599A" w:rsidTr="00516ED3">
        <w:trPr>
          <w:trHeight w:val="953"/>
        </w:trPr>
        <w:tc>
          <w:tcPr>
            <w:tcW w:w="3794" w:type="dxa"/>
            <w:vAlign w:val="center"/>
          </w:tcPr>
          <w:p w:rsidR="00F8009A" w:rsidRPr="0012599A" w:rsidRDefault="00F8009A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12599A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Зоны повышенного коррупционного риска </w:t>
            </w:r>
            <w:r w:rsidRPr="0012599A"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</w:rPr>
              <w:t>(коррупционно-опасные функции и полномочия)</w:t>
            </w:r>
          </w:p>
        </w:tc>
        <w:tc>
          <w:tcPr>
            <w:tcW w:w="3544" w:type="dxa"/>
            <w:vAlign w:val="center"/>
          </w:tcPr>
          <w:p w:rsidR="00F8009A" w:rsidRPr="0012599A" w:rsidRDefault="00F8009A" w:rsidP="001C26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12599A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Перечень должностей </w:t>
            </w:r>
            <w:r w:rsidR="001C26FB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у</w:t>
            </w:r>
            <w:r w:rsidRPr="0012599A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чреждения</w:t>
            </w:r>
          </w:p>
        </w:tc>
        <w:tc>
          <w:tcPr>
            <w:tcW w:w="3519" w:type="dxa"/>
            <w:vAlign w:val="center"/>
          </w:tcPr>
          <w:p w:rsidR="00F8009A" w:rsidRPr="0012599A" w:rsidRDefault="00F8009A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12599A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Типовые ситуации</w:t>
            </w:r>
          </w:p>
        </w:tc>
        <w:tc>
          <w:tcPr>
            <w:tcW w:w="5063" w:type="dxa"/>
            <w:vAlign w:val="center"/>
          </w:tcPr>
          <w:p w:rsidR="00F8009A" w:rsidRPr="0012599A" w:rsidRDefault="00F8009A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12599A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Меры по устранению</w:t>
            </w:r>
          </w:p>
        </w:tc>
      </w:tr>
      <w:tr w:rsidR="00502BE1" w:rsidRPr="0012599A" w:rsidTr="00516ED3">
        <w:trPr>
          <w:trHeight w:val="271"/>
        </w:trPr>
        <w:tc>
          <w:tcPr>
            <w:tcW w:w="3794" w:type="dxa"/>
          </w:tcPr>
          <w:p w:rsidR="00F8009A" w:rsidRPr="0012599A" w:rsidRDefault="00F8009A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12599A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8009A" w:rsidRPr="0012599A" w:rsidRDefault="00F8009A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12599A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F8009A" w:rsidRPr="0012599A" w:rsidRDefault="00F8009A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12599A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3</w:t>
            </w:r>
          </w:p>
        </w:tc>
        <w:tc>
          <w:tcPr>
            <w:tcW w:w="5063" w:type="dxa"/>
          </w:tcPr>
          <w:p w:rsidR="00F8009A" w:rsidRPr="0012599A" w:rsidRDefault="00F8009A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12599A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4</w:t>
            </w:r>
          </w:p>
        </w:tc>
      </w:tr>
      <w:tr w:rsidR="00502BE1" w:rsidRPr="0012599A" w:rsidTr="00516ED3">
        <w:trPr>
          <w:trHeight w:val="271"/>
        </w:trPr>
        <w:tc>
          <w:tcPr>
            <w:tcW w:w="3794" w:type="dxa"/>
          </w:tcPr>
          <w:p w:rsidR="00F060D8" w:rsidRPr="00F060D8" w:rsidRDefault="00F060D8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роведение аттестации работников на соответствие занимаемой должности</w:t>
            </w:r>
          </w:p>
        </w:tc>
        <w:tc>
          <w:tcPr>
            <w:tcW w:w="3544" w:type="dxa"/>
          </w:tcPr>
          <w:p w:rsidR="00D84F85" w:rsidRDefault="00D84F85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</w:t>
            </w:r>
          </w:p>
          <w:p w:rsidR="00F060D8" w:rsidRPr="0094178E" w:rsidRDefault="00725578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Художественный руководитель</w:t>
            </w:r>
          </w:p>
          <w:p w:rsidR="00725578" w:rsidRPr="0094178E" w:rsidRDefault="00725578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Начальник отдела кадров</w:t>
            </w:r>
          </w:p>
          <w:p w:rsidR="00725578" w:rsidRPr="0094178E" w:rsidRDefault="00725578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519" w:type="dxa"/>
          </w:tcPr>
          <w:p w:rsidR="003316D6" w:rsidRPr="003316D6" w:rsidRDefault="003316D6" w:rsidP="003316D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3316D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Необъективная оценка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316D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316D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работников,</w:t>
            </w:r>
          </w:p>
          <w:p w:rsidR="003316D6" w:rsidRPr="003316D6" w:rsidRDefault="003316D6" w:rsidP="003316D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3316D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завышение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316D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(занижение)</w:t>
            </w:r>
          </w:p>
          <w:p w:rsidR="00F060D8" w:rsidRPr="00502BE1" w:rsidRDefault="003316D6" w:rsidP="003316D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3316D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результативности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316D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труда и уровня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316D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профессиональных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316D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компетенций.</w:t>
            </w:r>
          </w:p>
        </w:tc>
        <w:tc>
          <w:tcPr>
            <w:tcW w:w="5063" w:type="dxa"/>
          </w:tcPr>
          <w:p w:rsidR="003316D6" w:rsidRPr="003316D6" w:rsidRDefault="003316D6" w:rsidP="003316D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3316D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Коллегиальное принятие решения об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316D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аттестации/</w:t>
            </w:r>
            <w:proofErr w:type="spellStart"/>
            <w:r w:rsidRPr="003316D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неаттестации</w:t>
            </w:r>
            <w:proofErr w:type="spellEnd"/>
            <w:r w:rsidRPr="003316D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работников</w:t>
            </w:r>
          </w:p>
          <w:p w:rsidR="00F060D8" w:rsidRPr="0012599A" w:rsidRDefault="00F060D8" w:rsidP="003316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502BE1" w:rsidRPr="0012599A" w:rsidTr="00516ED3">
        <w:trPr>
          <w:trHeight w:val="271"/>
        </w:trPr>
        <w:tc>
          <w:tcPr>
            <w:tcW w:w="3794" w:type="dxa"/>
          </w:tcPr>
          <w:p w:rsidR="00F060D8" w:rsidRPr="00F060D8" w:rsidRDefault="00F060D8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</w:t>
            </w:r>
            <w:r w:rsidR="00516ED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одготовка документов и 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принятие реш</w:t>
            </w:r>
            <w:r w:rsidR="00516ED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ений по оплате труда и </w:t>
            </w:r>
            <w:proofErr w:type="gramStart"/>
            <w:r w:rsidR="00516ED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выплатах</w:t>
            </w:r>
            <w:proofErr w:type="gramEnd"/>
            <w:r w:rsidR="00516ED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стимулирующего и компенсационного характера, оказании материальной помощи</w:t>
            </w:r>
          </w:p>
        </w:tc>
        <w:tc>
          <w:tcPr>
            <w:tcW w:w="3544" w:type="dxa"/>
          </w:tcPr>
          <w:p w:rsidR="00D84F85" w:rsidRDefault="00D84F85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</w:t>
            </w:r>
          </w:p>
          <w:p w:rsidR="00F060D8" w:rsidRPr="0094178E" w:rsidRDefault="00725578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Художественный руководитель</w:t>
            </w:r>
          </w:p>
          <w:p w:rsidR="00725578" w:rsidRPr="0094178E" w:rsidRDefault="00725578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Начальник отдела кадров</w:t>
            </w:r>
          </w:p>
          <w:p w:rsidR="00725578" w:rsidRPr="0094178E" w:rsidRDefault="00725578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519" w:type="dxa"/>
          </w:tcPr>
          <w:p w:rsidR="00C77003" w:rsidRPr="00C77003" w:rsidRDefault="00C77003" w:rsidP="00C770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Необоснованное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начисление премий,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стимулирующих</w:t>
            </w:r>
          </w:p>
          <w:p w:rsidR="00C77003" w:rsidRPr="00C77003" w:rsidRDefault="00C77003" w:rsidP="00C770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ифференцированная</w:t>
            </w:r>
            <w:proofErr w:type="gramEnd"/>
          </w:p>
          <w:p w:rsidR="00F060D8" w:rsidRPr="00C77003" w:rsidRDefault="00C77003" w:rsidP="00C770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оплата труда на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аналогичных</w:t>
            </w:r>
            <w:r w:rsidRPr="00C77003">
              <w:t xml:space="preserve"> 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должностях при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516ED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прочих 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равных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о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плата рабочего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времени не в полном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плата рабочего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времени в полном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объеме в случае, когда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сотрудник фактически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отсутствовал на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рабочем месте</w:t>
            </w:r>
          </w:p>
        </w:tc>
        <w:tc>
          <w:tcPr>
            <w:tcW w:w="5063" w:type="dxa"/>
          </w:tcPr>
          <w:p w:rsidR="00C77003" w:rsidRPr="00502BE1" w:rsidRDefault="00C77003" w:rsidP="00C770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Использование средств на оплату труда в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строгом соответствии с Положением об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770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оплате труда</w:t>
            </w:r>
          </w:p>
          <w:p w:rsidR="00F060D8" w:rsidRPr="0012599A" w:rsidRDefault="00F060D8" w:rsidP="00C7700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502BE1" w:rsidRPr="0012599A" w:rsidTr="00516ED3">
        <w:trPr>
          <w:trHeight w:val="271"/>
        </w:trPr>
        <w:tc>
          <w:tcPr>
            <w:tcW w:w="3794" w:type="dxa"/>
          </w:tcPr>
          <w:p w:rsidR="00F060D8" w:rsidRPr="00F060D8" w:rsidRDefault="00F060D8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П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одготовка и подписание платежных и иных финансовых документов (счетов, договоров, актов и т.д.)</w:t>
            </w:r>
          </w:p>
        </w:tc>
        <w:tc>
          <w:tcPr>
            <w:tcW w:w="3544" w:type="dxa"/>
          </w:tcPr>
          <w:p w:rsidR="00F060D8" w:rsidRPr="0094178E" w:rsidRDefault="00D84F85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</w:t>
            </w:r>
          </w:p>
          <w:p w:rsidR="00725578" w:rsidRPr="0094178E" w:rsidRDefault="00725578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Зам</w:t>
            </w:r>
            <w:r w:rsidR="00C5776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естители</w:t>
            </w: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D84F8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директора</w:t>
            </w:r>
          </w:p>
          <w:p w:rsidR="0094178E" w:rsidRPr="0094178E" w:rsidRDefault="0094178E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Начальник отдела снабжения</w:t>
            </w:r>
          </w:p>
          <w:p w:rsidR="0094178E" w:rsidRPr="0094178E" w:rsidRDefault="0094178E" w:rsidP="0094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Начальник планового отдела</w:t>
            </w: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  <w:p w:rsidR="0094178E" w:rsidRPr="0094178E" w:rsidRDefault="0094178E" w:rsidP="0094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Экономист по финансовой работе</w:t>
            </w:r>
          </w:p>
          <w:p w:rsidR="0094178E" w:rsidRPr="0094178E" w:rsidRDefault="0094178E" w:rsidP="0094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Заведующий билетными кассами</w:t>
            </w:r>
          </w:p>
        </w:tc>
        <w:tc>
          <w:tcPr>
            <w:tcW w:w="3519" w:type="dxa"/>
          </w:tcPr>
          <w:p w:rsidR="00F060D8" w:rsidRPr="00502BE1" w:rsidRDefault="00206015" w:rsidP="0020601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Искажение, сокрытие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или предоставление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заведомо ложных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сведений в документах</w:t>
            </w:r>
          </w:p>
        </w:tc>
        <w:tc>
          <w:tcPr>
            <w:tcW w:w="5063" w:type="dxa"/>
          </w:tcPr>
          <w:p w:rsidR="00F060D8" w:rsidRPr="00502BE1" w:rsidRDefault="00206015" w:rsidP="0020601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Обеспечение согласование и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визирования документов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ответственными должностными лицами</w:t>
            </w:r>
          </w:p>
        </w:tc>
      </w:tr>
      <w:tr w:rsidR="00502BE1" w:rsidRPr="0012599A" w:rsidTr="00516ED3">
        <w:trPr>
          <w:trHeight w:val="271"/>
        </w:trPr>
        <w:tc>
          <w:tcPr>
            <w:tcW w:w="3794" w:type="dxa"/>
          </w:tcPr>
          <w:p w:rsidR="00F060D8" w:rsidRPr="00F060D8" w:rsidRDefault="00F060D8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одготовка и согласование наградных документов на присвоение работнику ведомственных и государственных наград</w:t>
            </w:r>
          </w:p>
        </w:tc>
        <w:tc>
          <w:tcPr>
            <w:tcW w:w="3544" w:type="dxa"/>
          </w:tcPr>
          <w:p w:rsidR="00D84F85" w:rsidRDefault="00D84F85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</w:t>
            </w:r>
          </w:p>
          <w:p w:rsidR="00F060D8" w:rsidRPr="0094178E" w:rsidRDefault="00725578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Художественный руководитель</w:t>
            </w:r>
          </w:p>
          <w:p w:rsidR="0094178E" w:rsidRPr="0094178E" w:rsidRDefault="0094178E" w:rsidP="0094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Начальник отдела кадров</w:t>
            </w:r>
          </w:p>
          <w:p w:rsidR="0094178E" w:rsidRPr="0094178E" w:rsidRDefault="0094178E" w:rsidP="0094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519" w:type="dxa"/>
          </w:tcPr>
          <w:p w:rsidR="007E040A" w:rsidRPr="00D4137B" w:rsidRDefault="007E040A" w:rsidP="007E040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gramStart"/>
            <w:r w:rsidRPr="00D41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Предоставление не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41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предусмотренных законом преимуществ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41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(протекционизм,</w:t>
            </w:r>
            <w:proofErr w:type="gramEnd"/>
          </w:p>
          <w:p w:rsidR="00F060D8" w:rsidRPr="0012599A" w:rsidRDefault="007E040A" w:rsidP="007E04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D41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семейственность)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при п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и согласовани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наградных документов</w:t>
            </w:r>
          </w:p>
        </w:tc>
        <w:tc>
          <w:tcPr>
            <w:tcW w:w="5063" w:type="dxa"/>
          </w:tcPr>
          <w:p w:rsidR="00F060D8" w:rsidRPr="0012599A" w:rsidRDefault="007E040A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3316D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Коллегиальное принятие решения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при п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и согласовани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наградных документов</w:t>
            </w:r>
          </w:p>
        </w:tc>
      </w:tr>
      <w:tr w:rsidR="00502BE1" w:rsidRPr="0012599A" w:rsidTr="00516ED3">
        <w:trPr>
          <w:trHeight w:val="271"/>
        </w:trPr>
        <w:tc>
          <w:tcPr>
            <w:tcW w:w="3794" w:type="dxa"/>
          </w:tcPr>
          <w:p w:rsidR="00F060D8" w:rsidRPr="00F060D8" w:rsidRDefault="00F060D8" w:rsidP="00F060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рганизация и предоставление платных услуг</w:t>
            </w:r>
          </w:p>
        </w:tc>
        <w:tc>
          <w:tcPr>
            <w:tcW w:w="3544" w:type="dxa"/>
          </w:tcPr>
          <w:p w:rsidR="00F060D8" w:rsidRPr="0094178E" w:rsidRDefault="00D84F85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</w:t>
            </w:r>
          </w:p>
          <w:p w:rsidR="0094178E" w:rsidRPr="0094178E" w:rsidRDefault="0094178E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Кассир билетный</w:t>
            </w:r>
          </w:p>
        </w:tc>
        <w:tc>
          <w:tcPr>
            <w:tcW w:w="3519" w:type="dxa"/>
          </w:tcPr>
          <w:p w:rsidR="002C7B17" w:rsidRDefault="004F37DF" w:rsidP="007D5A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Получение в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личное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распоряжение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материальных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ценностей 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денежных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средств</w:t>
            </w:r>
            <w:r w:rsidR="002C7B1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2C7B1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</w:t>
            </w:r>
            <w:r w:rsidR="002C7B17" w:rsidRPr="002C7B1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репятствие в получении услуги, уменьшение личных трудозатрат</w:t>
            </w:r>
            <w:r w:rsid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, использование своих </w:t>
            </w:r>
            <w:r w:rsidR="007D5A03" w:rsidRP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служебных</w:t>
            </w:r>
            <w:r w:rsid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D5A03" w:rsidRP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полномочий </w:t>
            </w:r>
            <w:proofErr w:type="gramStart"/>
            <w:r w:rsid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для</w:t>
            </w:r>
            <w:proofErr w:type="gramEnd"/>
            <w:r w:rsid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gramStart"/>
            <w:r w:rsid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решении</w:t>
            </w:r>
            <w:proofErr w:type="gramEnd"/>
            <w:r w:rsid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личных </w:t>
            </w:r>
            <w:r w:rsidR="007D5A03" w:rsidRP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вопросов</w:t>
            </w:r>
            <w:r w:rsidR="001365D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</w:t>
            </w:r>
          </w:p>
          <w:p w:rsidR="001365D7" w:rsidRPr="001365D7" w:rsidRDefault="001365D7" w:rsidP="001365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</w:t>
            </w:r>
            <w:r w:rsidRPr="001365D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становление </w:t>
            </w:r>
            <w:proofErr w:type="gramStart"/>
            <w:r w:rsidRPr="001365D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необоснованных</w:t>
            </w:r>
            <w:proofErr w:type="gramEnd"/>
          </w:p>
          <w:p w:rsidR="001365D7" w:rsidRPr="001365D7" w:rsidRDefault="001365D7" w:rsidP="001365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1365D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преимуще</w:t>
            </w:r>
            <w:proofErr w:type="gramStart"/>
            <w:r w:rsidRPr="001365D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ств пр</w:t>
            </w:r>
            <w:proofErr w:type="gramEnd"/>
            <w:r w:rsidRPr="001365D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 оказании</w:t>
            </w:r>
          </w:p>
          <w:p w:rsidR="001365D7" w:rsidRPr="004F37DF" w:rsidRDefault="001365D7" w:rsidP="001365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1365D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услуг</w:t>
            </w:r>
          </w:p>
        </w:tc>
        <w:tc>
          <w:tcPr>
            <w:tcW w:w="5063" w:type="dxa"/>
          </w:tcPr>
          <w:p w:rsidR="00F060D8" w:rsidRPr="007D5A03" w:rsidRDefault="004F37DF" w:rsidP="00AD3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Организация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внутреннего </w:t>
            </w:r>
            <w:proofErr w:type="gramStart"/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контроля за</w:t>
            </w:r>
            <w:proofErr w:type="gramEnd"/>
            <w:r w:rsid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исполнением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работниками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должностных обязанностей,</w:t>
            </w:r>
            <w:r w:rsid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основанного на механизме пр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ов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ерочных</w:t>
            </w:r>
            <w:r w:rsid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мероприятий</w:t>
            </w:r>
            <w:r w:rsid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и</w:t>
            </w:r>
            <w:r w:rsidR="007D5A03" w:rsidRP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нформационная открытость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учреждения, р</w:t>
            </w:r>
            <w:r w:rsidR="007D5A03" w:rsidRP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еализация, утвержденной</w:t>
            </w:r>
            <w:r w:rsid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="007D5A03" w:rsidRP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антикоррупционной</w:t>
            </w:r>
            <w:proofErr w:type="spellEnd"/>
            <w:r w:rsidR="007D5A03" w:rsidRP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политики</w:t>
            </w:r>
            <w:r w:rsid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</w:t>
            </w:r>
            <w:r w:rsidR="007D5A03" w:rsidRP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азъяснение работникам</w:t>
            </w:r>
            <w:r w:rsid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D5A03" w:rsidRP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мер ответственности за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D5A03" w:rsidRP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совершение коррупционных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D5A0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правонарушений</w:t>
            </w:r>
            <w:r w:rsidR="00AD38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н</w:t>
            </w:r>
            <w:r w:rsidR="00AD384B" w:rsidRPr="00AD38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ормативное регулирование порядка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AD384B" w:rsidRPr="00AD38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оказания услуг</w:t>
            </w:r>
            <w:r w:rsidR="00AD38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информационная открытость</w:t>
            </w:r>
            <w:r w:rsidR="008C402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(размещение на сайте</w:t>
            </w:r>
            <w:r w:rsidR="00AD76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и информационном стенде документов, регулирующих предоставление услуг</w:t>
            </w:r>
            <w:r w:rsidR="008C402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)</w:t>
            </w:r>
          </w:p>
        </w:tc>
      </w:tr>
      <w:tr w:rsidR="00502BE1" w:rsidRPr="0012599A" w:rsidTr="00516ED3">
        <w:trPr>
          <w:trHeight w:val="271"/>
        </w:trPr>
        <w:tc>
          <w:tcPr>
            <w:tcW w:w="3794" w:type="dxa"/>
          </w:tcPr>
          <w:p w:rsidR="00F060D8" w:rsidRPr="00F060D8" w:rsidRDefault="00F060D8" w:rsidP="00F060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редоставление услуг гражданам и организациям</w:t>
            </w:r>
          </w:p>
        </w:tc>
        <w:tc>
          <w:tcPr>
            <w:tcW w:w="3544" w:type="dxa"/>
          </w:tcPr>
          <w:p w:rsidR="00F060D8" w:rsidRPr="0094178E" w:rsidRDefault="00D84F85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</w:t>
            </w:r>
          </w:p>
          <w:p w:rsidR="00725578" w:rsidRDefault="00D84F85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Главный администратор</w:t>
            </w:r>
          </w:p>
          <w:p w:rsidR="006E4416" w:rsidRDefault="006E4416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Старший администратор</w:t>
            </w:r>
          </w:p>
          <w:p w:rsidR="006E4416" w:rsidRPr="0094178E" w:rsidRDefault="00604A1E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</w:t>
            </w:r>
            <w:r w:rsidR="006E441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дминистратор</w:t>
            </w:r>
          </w:p>
          <w:p w:rsidR="0094178E" w:rsidRPr="0094178E" w:rsidRDefault="0094178E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Кассир билетный</w:t>
            </w:r>
          </w:p>
        </w:tc>
        <w:tc>
          <w:tcPr>
            <w:tcW w:w="3519" w:type="dxa"/>
          </w:tcPr>
          <w:p w:rsidR="00F060D8" w:rsidRPr="002C7B17" w:rsidRDefault="002C7B17" w:rsidP="001365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C7B1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Препятствие в получении услуги, уменьшение личных трудозатрат</w:t>
            </w:r>
            <w:r w:rsidR="001365D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у</w:t>
            </w:r>
            <w:r w:rsidR="001365D7" w:rsidRPr="001365D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становление необоснованных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1365D7" w:rsidRPr="001365D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преимуще</w:t>
            </w:r>
            <w:proofErr w:type="gramStart"/>
            <w:r w:rsidR="001365D7" w:rsidRPr="001365D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ств пр</w:t>
            </w:r>
            <w:proofErr w:type="gramEnd"/>
            <w:r w:rsidR="001365D7" w:rsidRPr="001365D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 оказании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1365D7" w:rsidRPr="001365D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услуг</w:t>
            </w:r>
          </w:p>
        </w:tc>
        <w:tc>
          <w:tcPr>
            <w:tcW w:w="5063" w:type="dxa"/>
          </w:tcPr>
          <w:p w:rsidR="00F060D8" w:rsidRPr="00502BE1" w:rsidRDefault="002C7B17" w:rsidP="00AD38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Организация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внутреннего </w:t>
            </w:r>
            <w:proofErr w:type="gramStart"/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контроля за</w:t>
            </w:r>
            <w:proofErr w:type="gramEnd"/>
            <w:r w:rsidR="00AD38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исполнением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работниками</w:t>
            </w:r>
            <w:r w:rsidR="00AD38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должностных обязанностей,</w:t>
            </w:r>
            <w:r w:rsidR="00AD38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основанного на механизме пр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ов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ерочных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мероприятий</w:t>
            </w:r>
            <w:r w:rsidR="00AD38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н</w:t>
            </w:r>
            <w:r w:rsidR="00AD384B" w:rsidRPr="00AD38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ормативное регулирование порядка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AD384B" w:rsidRPr="00AD38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оказания услуг</w:t>
            </w:r>
            <w:r w:rsidR="00AD384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информационная открытость</w:t>
            </w:r>
            <w:r w:rsidR="008C402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(размещение на сайте</w:t>
            </w:r>
            <w:r w:rsidR="00AD76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и информационном стенде документов, регулирующих предоставление услуг</w:t>
            </w:r>
            <w:r w:rsidR="008C402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)</w:t>
            </w:r>
          </w:p>
        </w:tc>
      </w:tr>
      <w:tr w:rsidR="00502BE1" w:rsidRPr="0012599A" w:rsidTr="00516ED3">
        <w:trPr>
          <w:trHeight w:val="271"/>
        </w:trPr>
        <w:tc>
          <w:tcPr>
            <w:tcW w:w="3794" w:type="dxa"/>
          </w:tcPr>
          <w:p w:rsidR="00F060D8" w:rsidRPr="00F060D8" w:rsidRDefault="00F060D8" w:rsidP="00F060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существление закупок товаров, 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работ, услуг для нужд учреждения, в том числе путем организации и проведения конкурсов, аукционов, запросов котировок и т.д., направление сведений о недобросовестных поставщиках соответствующим уполномоченным органам</w:t>
            </w:r>
          </w:p>
        </w:tc>
        <w:tc>
          <w:tcPr>
            <w:tcW w:w="3544" w:type="dxa"/>
          </w:tcPr>
          <w:p w:rsidR="00F060D8" w:rsidRPr="0094178E" w:rsidRDefault="00D84F85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Директор</w:t>
            </w:r>
          </w:p>
          <w:p w:rsidR="00C57769" w:rsidRPr="0094178E" w:rsidRDefault="00C57769" w:rsidP="00C5776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Зам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естители</w:t>
            </w: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директора</w:t>
            </w:r>
          </w:p>
          <w:p w:rsidR="00725578" w:rsidRPr="0094178E" w:rsidRDefault="00725578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Ведущий юрисконсульт</w:t>
            </w:r>
          </w:p>
          <w:p w:rsidR="0094178E" w:rsidRPr="0094178E" w:rsidRDefault="0094178E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Начальник отдела снабжения</w:t>
            </w:r>
          </w:p>
          <w:p w:rsidR="0094178E" w:rsidRPr="0094178E" w:rsidRDefault="0094178E" w:rsidP="0094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Начальник планового отдела</w:t>
            </w:r>
          </w:p>
          <w:p w:rsidR="0094178E" w:rsidRPr="0094178E" w:rsidRDefault="0094178E" w:rsidP="0094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Экономист по финансовой работе</w:t>
            </w:r>
          </w:p>
        </w:tc>
        <w:tc>
          <w:tcPr>
            <w:tcW w:w="3519" w:type="dxa"/>
          </w:tcPr>
          <w:p w:rsidR="00726ACE" w:rsidRPr="00726ACE" w:rsidRDefault="00412C98" w:rsidP="00726A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412C9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Сговор с контрагентом</w:t>
            </w:r>
            <w:r w:rsidR="009A38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, </w:t>
            </w:r>
            <w:r w:rsidR="009A38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п</w:t>
            </w:r>
            <w:r w:rsidR="009A38AD" w:rsidRPr="009A38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олучение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9A38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наличных </w:t>
            </w:r>
            <w:r w:rsidR="009A38AD" w:rsidRPr="009A38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денежных средств</w:t>
            </w:r>
            <w:r w:rsidR="009A38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9A38AD" w:rsidRPr="009A38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от контрагента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о</w:t>
            </w:r>
            <w:r w:rsidR="00726ACE"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существление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закупки, в которой нет </w:t>
            </w:r>
            <w:r w:rsidR="00726ACE"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объективной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26ACE"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потребности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н</w:t>
            </w:r>
            <w:r w:rsidR="00726ACE"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еобоснованное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завышение объема </w:t>
            </w:r>
            <w:r w:rsidR="00726ACE"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закупаемых услуг,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26ACE"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работ, товара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</w:t>
            </w:r>
            <w:r w:rsidR="00726ACE"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еобоснованное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ограничение конкуренции,  н</w:t>
            </w:r>
            <w:r w:rsidR="00726ACE"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еобоснованное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упрощение или </w:t>
            </w:r>
            <w:r w:rsidR="00726ACE"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усложнение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26ACE"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существенных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26ACE"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условий 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договора, в том числе </w:t>
            </w:r>
            <w:r w:rsidR="00726ACE"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предмета и сроков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26ACE"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исполнения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н</w:t>
            </w:r>
            <w:r w:rsidR="00726ACE"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еобоснованное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завышение цены </w:t>
            </w:r>
            <w:r w:rsidR="00726ACE"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закупки</w:t>
            </w:r>
            <w:r w:rsid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н</w:t>
            </w:r>
            <w:r w:rsidR="00726ACE"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еобоснованное</w:t>
            </w:r>
          </w:p>
          <w:p w:rsidR="00726ACE" w:rsidRPr="00726ACE" w:rsidRDefault="00726ACE" w:rsidP="00726A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усложнение </w:t>
            </w:r>
            <w:r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(упрощение) процедур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определения</w:t>
            </w:r>
          </w:p>
          <w:p w:rsidR="00726ACE" w:rsidRPr="00726ACE" w:rsidRDefault="00726ACE" w:rsidP="00726A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поставщика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з</w:t>
            </w:r>
            <w:r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аключение договоров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без соблюдения</w:t>
            </w:r>
          </w:p>
          <w:p w:rsidR="00726ACE" w:rsidRPr="00726ACE" w:rsidRDefault="00726ACE" w:rsidP="00726A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установленных </w:t>
            </w:r>
            <w:r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процедур закупок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п</w:t>
            </w:r>
            <w:r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редоставление</w:t>
            </w:r>
          </w:p>
          <w:p w:rsidR="00726ACE" w:rsidRPr="00726ACE" w:rsidRDefault="00726ACE" w:rsidP="00726A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заведомо ложных </w:t>
            </w:r>
            <w:r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сведений о</w:t>
            </w:r>
          </w:p>
          <w:p w:rsidR="00F060D8" w:rsidRPr="00412C98" w:rsidRDefault="00726ACE" w:rsidP="00726A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gramStart"/>
            <w:r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мониторинга цен на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726A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товары и услуги</w:t>
            </w:r>
          </w:p>
        </w:tc>
        <w:tc>
          <w:tcPr>
            <w:tcW w:w="5063" w:type="dxa"/>
          </w:tcPr>
          <w:p w:rsidR="0060541E" w:rsidRPr="0060541E" w:rsidRDefault="00412C98" w:rsidP="0060541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412C9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Предоставление возможности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</w:t>
            </w:r>
            <w:r w:rsidRPr="00412C9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сем</w:t>
            </w:r>
            <w:r w:rsidR="0060541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12C9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участникам закупок присутствовать на заседаниях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закупочной к</w:t>
            </w:r>
            <w:r w:rsidRPr="00412C9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проведение закупок в электронной форме,</w:t>
            </w:r>
            <w:r w:rsidR="0060541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с</w:t>
            </w:r>
            <w:r w:rsidR="0060541E" w:rsidRPr="0060541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облюдение установленного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60541E" w:rsidRPr="0060541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законодательством порядка</w:t>
            </w:r>
          </w:p>
          <w:p w:rsidR="00F060D8" w:rsidRPr="00412C98" w:rsidRDefault="0060541E" w:rsidP="0060541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осуществления закупок,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</w:t>
            </w:r>
            <w:r w:rsidRPr="0060541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нформационная открытость при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0541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осуществлении закупок учреждения</w:t>
            </w:r>
          </w:p>
        </w:tc>
      </w:tr>
      <w:tr w:rsidR="00502BE1" w:rsidRPr="0012599A" w:rsidTr="00516ED3">
        <w:trPr>
          <w:trHeight w:val="271"/>
        </w:trPr>
        <w:tc>
          <w:tcPr>
            <w:tcW w:w="3794" w:type="dxa"/>
          </w:tcPr>
          <w:p w:rsidR="00F060D8" w:rsidRPr="00F060D8" w:rsidRDefault="00F060D8" w:rsidP="00F060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У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правление государственным имуществом, переданным учреждению</w:t>
            </w:r>
          </w:p>
        </w:tc>
        <w:tc>
          <w:tcPr>
            <w:tcW w:w="3544" w:type="dxa"/>
          </w:tcPr>
          <w:p w:rsidR="00F060D8" w:rsidRPr="0094178E" w:rsidRDefault="00D84F85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</w:t>
            </w:r>
          </w:p>
          <w:p w:rsidR="00C57769" w:rsidRPr="0094178E" w:rsidRDefault="00C57769" w:rsidP="00C5776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естители</w:t>
            </w: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директора</w:t>
            </w:r>
          </w:p>
          <w:p w:rsidR="00725578" w:rsidRPr="0094178E" w:rsidRDefault="00725578" w:rsidP="00D84F8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519" w:type="dxa"/>
          </w:tcPr>
          <w:p w:rsidR="00F060D8" w:rsidRPr="0012599A" w:rsidRDefault="00D82DC1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Получение денежных средств</w:t>
            </w:r>
          </w:p>
        </w:tc>
        <w:tc>
          <w:tcPr>
            <w:tcW w:w="5063" w:type="dxa"/>
          </w:tcPr>
          <w:p w:rsidR="00D82DC1" w:rsidRPr="00D82DC1" w:rsidRDefault="00D82DC1" w:rsidP="00D82D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Осуществление регулярного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данных бухгалтерского учета, наличие 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достоверности первичных документов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бухгалтерского учета, экономической</w:t>
            </w:r>
          </w:p>
          <w:p w:rsidR="00F060D8" w:rsidRPr="0012599A" w:rsidRDefault="00D82DC1" w:rsidP="00D82DC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обоснованности расходов</w:t>
            </w:r>
          </w:p>
        </w:tc>
      </w:tr>
      <w:tr w:rsidR="00502BE1" w:rsidRPr="0012599A" w:rsidTr="00516ED3">
        <w:trPr>
          <w:trHeight w:val="271"/>
        </w:trPr>
        <w:tc>
          <w:tcPr>
            <w:tcW w:w="3794" w:type="dxa"/>
          </w:tcPr>
          <w:p w:rsidR="00F060D8" w:rsidRPr="00F060D8" w:rsidRDefault="00F060D8" w:rsidP="00F060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Ц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елевое использование субсидий на выполнение государственного задания</w:t>
            </w:r>
          </w:p>
        </w:tc>
        <w:tc>
          <w:tcPr>
            <w:tcW w:w="3544" w:type="dxa"/>
          </w:tcPr>
          <w:p w:rsidR="00F060D8" w:rsidRPr="0094178E" w:rsidRDefault="00B74721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</w:t>
            </w:r>
          </w:p>
          <w:p w:rsidR="00C57769" w:rsidRPr="0094178E" w:rsidRDefault="00C57769" w:rsidP="00C5776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естители</w:t>
            </w: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директора</w:t>
            </w:r>
          </w:p>
          <w:p w:rsidR="0094178E" w:rsidRPr="0094178E" w:rsidRDefault="0094178E" w:rsidP="0094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Начальник планового отдела</w:t>
            </w:r>
          </w:p>
          <w:p w:rsidR="0094178E" w:rsidRPr="0094178E" w:rsidRDefault="0094178E" w:rsidP="0094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Экономист по финансовой работе</w:t>
            </w:r>
          </w:p>
        </w:tc>
        <w:tc>
          <w:tcPr>
            <w:tcW w:w="3519" w:type="dxa"/>
          </w:tcPr>
          <w:p w:rsidR="00F060D8" w:rsidRDefault="00D82DC1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Получение денежных средств</w:t>
            </w:r>
            <w:r w:rsid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</w:t>
            </w:r>
          </w:p>
          <w:p w:rsidR="001C1814" w:rsidRPr="001C1814" w:rsidRDefault="001C1814" w:rsidP="001C181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</w:t>
            </w:r>
            <w:r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ецелевое и/или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неэффективное</w:t>
            </w:r>
          </w:p>
          <w:p w:rsidR="001C1814" w:rsidRPr="00D82DC1" w:rsidRDefault="001C1814" w:rsidP="001C181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субсидии </w:t>
            </w:r>
            <w:r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средств,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полученных </w:t>
            </w:r>
            <w:r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от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приносящей доход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деятельности.</w:t>
            </w:r>
          </w:p>
        </w:tc>
        <w:tc>
          <w:tcPr>
            <w:tcW w:w="5063" w:type="dxa"/>
          </w:tcPr>
          <w:p w:rsidR="00D82DC1" w:rsidRPr="00D82DC1" w:rsidRDefault="00D82DC1" w:rsidP="00D82D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Осуществление регулярного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данных бухгалтерского учета, наличие и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достоверности первичных документов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бухгалтерского учета, экономической</w:t>
            </w:r>
          </w:p>
          <w:p w:rsidR="001C1814" w:rsidRPr="001C1814" w:rsidRDefault="00D82DC1" w:rsidP="001C181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обоснованности расходов</w:t>
            </w:r>
            <w:r w:rsid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п</w:t>
            </w:r>
            <w:r w:rsidR="001C1814"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убликация в открытом доступе плана</w:t>
            </w:r>
            <w:r w:rsid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1C1814"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финансово-хозяйственной деятельности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1C1814"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и </w:t>
            </w:r>
            <w:r w:rsid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плана</w:t>
            </w:r>
            <w:r w:rsidR="001C1814"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закупок </w:t>
            </w:r>
            <w:r w:rsidR="001C1814"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учреждения на</w:t>
            </w:r>
            <w:r w:rsid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1C1814"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текущий год</w:t>
            </w:r>
            <w:r w:rsid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</w:t>
            </w:r>
            <w:r w:rsidR="001C1814"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облюдение установленного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1C1814"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законодательством порядка</w:t>
            </w:r>
          </w:p>
          <w:p w:rsidR="00F060D8" w:rsidRPr="001C1814" w:rsidRDefault="001C1814" w:rsidP="001C181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осуществления закупок,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</w:t>
            </w:r>
            <w:r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азъяснительная работа о мерах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ответственности за совершение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516ED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коррупционных </w:t>
            </w:r>
            <w:r w:rsidRPr="001C181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правонарушений.</w:t>
            </w:r>
          </w:p>
        </w:tc>
      </w:tr>
      <w:tr w:rsidR="00502BE1" w:rsidRPr="0012599A" w:rsidTr="00516ED3">
        <w:trPr>
          <w:trHeight w:val="271"/>
        </w:trPr>
        <w:tc>
          <w:tcPr>
            <w:tcW w:w="3794" w:type="dxa"/>
          </w:tcPr>
          <w:p w:rsidR="00F060D8" w:rsidRPr="00F060D8" w:rsidRDefault="00F060D8" w:rsidP="00F060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О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существление контроля, включая проведение служебных проверок, а также инвентаризацию имущества и финансовых обязательств</w:t>
            </w:r>
          </w:p>
        </w:tc>
        <w:tc>
          <w:tcPr>
            <w:tcW w:w="3544" w:type="dxa"/>
          </w:tcPr>
          <w:p w:rsidR="00F060D8" w:rsidRPr="0094178E" w:rsidRDefault="00B74721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</w:t>
            </w:r>
          </w:p>
          <w:p w:rsidR="00C57769" w:rsidRPr="0094178E" w:rsidRDefault="00C57769" w:rsidP="00C5776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естители</w:t>
            </w: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директора</w:t>
            </w:r>
          </w:p>
          <w:p w:rsidR="0094178E" w:rsidRPr="0094178E" w:rsidRDefault="0094178E" w:rsidP="0094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Начальник планового отдела</w:t>
            </w: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  <w:p w:rsidR="0094178E" w:rsidRPr="0094178E" w:rsidRDefault="0094178E" w:rsidP="0094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Экономист по финансовой работе</w:t>
            </w:r>
          </w:p>
        </w:tc>
        <w:tc>
          <w:tcPr>
            <w:tcW w:w="3519" w:type="dxa"/>
          </w:tcPr>
          <w:p w:rsidR="00F060D8" w:rsidRPr="00B95C92" w:rsidRDefault="00B95C92" w:rsidP="00B95C9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B95C9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Сговор с </w:t>
            </w:r>
            <w:proofErr w:type="gramStart"/>
            <w:r w:rsidRPr="00B95C9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проверяющим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п</w:t>
            </w:r>
            <w:r w:rsidRPr="009A38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олучение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наличных </w:t>
            </w:r>
            <w:r w:rsidRPr="009A38A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денежных средств</w:t>
            </w:r>
          </w:p>
        </w:tc>
        <w:tc>
          <w:tcPr>
            <w:tcW w:w="5063" w:type="dxa"/>
          </w:tcPr>
          <w:p w:rsidR="00B95C92" w:rsidRPr="004F37DF" w:rsidRDefault="00B95C92" w:rsidP="00B95C9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Организация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внутреннего контроля </w:t>
            </w:r>
            <w:proofErr w:type="gramStart"/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</w:t>
            </w:r>
            <w:proofErr w:type="gramEnd"/>
          </w:p>
          <w:p w:rsidR="00F060D8" w:rsidRPr="00502BE1" w:rsidRDefault="00B95C92" w:rsidP="00B95C9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исполнением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работниками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должностных обязанностей,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основанного</w:t>
            </w:r>
            <w:proofErr w:type="gramEnd"/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на механизме пр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ов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ерочных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мероприятий</w:t>
            </w:r>
          </w:p>
        </w:tc>
      </w:tr>
      <w:tr w:rsidR="00502BE1" w:rsidRPr="0012599A" w:rsidTr="00516ED3">
        <w:trPr>
          <w:trHeight w:val="271"/>
        </w:trPr>
        <w:tc>
          <w:tcPr>
            <w:tcW w:w="3794" w:type="dxa"/>
          </w:tcPr>
          <w:p w:rsidR="00F060D8" w:rsidRPr="00F060D8" w:rsidRDefault="00F060D8" w:rsidP="00F060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ешение вопросов комплектования и кадрового сопровождения учреждения</w:t>
            </w:r>
          </w:p>
        </w:tc>
        <w:tc>
          <w:tcPr>
            <w:tcW w:w="3544" w:type="dxa"/>
          </w:tcPr>
          <w:p w:rsidR="00F060D8" w:rsidRPr="0094178E" w:rsidRDefault="00B74721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</w:t>
            </w:r>
          </w:p>
          <w:p w:rsidR="00725578" w:rsidRPr="0094178E" w:rsidRDefault="00725578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Начальник отдела кадров</w:t>
            </w:r>
          </w:p>
          <w:p w:rsidR="00725578" w:rsidRPr="0094178E" w:rsidRDefault="00725578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519" w:type="dxa"/>
          </w:tcPr>
          <w:p w:rsidR="00D4137B" w:rsidRPr="00D4137B" w:rsidRDefault="00D4137B" w:rsidP="00D4137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gramStart"/>
            <w:r w:rsidRPr="00D41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Предоставление не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41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предусмотренных законом преимуществ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41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(протекционизм,</w:t>
            </w:r>
            <w:proofErr w:type="gramEnd"/>
          </w:p>
          <w:p w:rsidR="00D4137B" w:rsidRPr="00D4137B" w:rsidRDefault="00D4137B" w:rsidP="00D4137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41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семейственность) </w:t>
            </w:r>
            <w:proofErr w:type="gramStart"/>
            <w:r w:rsidRPr="00D41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для</w:t>
            </w:r>
            <w:proofErr w:type="gramEnd"/>
          </w:p>
          <w:p w:rsidR="00F060D8" w:rsidRPr="0012599A" w:rsidRDefault="00D4137B" w:rsidP="00D4137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D41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поступления на работу</w:t>
            </w:r>
          </w:p>
        </w:tc>
        <w:tc>
          <w:tcPr>
            <w:tcW w:w="5063" w:type="dxa"/>
          </w:tcPr>
          <w:p w:rsidR="00F060D8" w:rsidRPr="00D4137B" w:rsidRDefault="00D4137B" w:rsidP="00D4137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Проведение собеседования </w:t>
            </w:r>
            <w:r w:rsidRPr="00D41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при приеме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41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на работу лично </w:t>
            </w:r>
            <w:r w:rsidR="00B7472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директором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р</w:t>
            </w:r>
            <w:r w:rsidRPr="00D41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азъяснительная работа с</w:t>
            </w:r>
            <w:r w:rsidR="00B7472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ответственными лицами о мерах </w:t>
            </w:r>
            <w:r w:rsidRPr="00D41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ответственности за совершение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41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коррупционных правонарушений</w:t>
            </w:r>
          </w:p>
        </w:tc>
      </w:tr>
      <w:tr w:rsidR="00502BE1" w:rsidRPr="0012599A" w:rsidTr="00516ED3">
        <w:trPr>
          <w:trHeight w:val="271"/>
        </w:trPr>
        <w:tc>
          <w:tcPr>
            <w:tcW w:w="3794" w:type="dxa"/>
          </w:tcPr>
          <w:p w:rsidR="004F37DF" w:rsidRPr="00F060D8" w:rsidRDefault="004F37DF" w:rsidP="00F060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Х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ранение и распределение материально-технических ресурсов</w:t>
            </w:r>
          </w:p>
        </w:tc>
        <w:tc>
          <w:tcPr>
            <w:tcW w:w="3544" w:type="dxa"/>
          </w:tcPr>
          <w:p w:rsidR="004F37DF" w:rsidRPr="0094178E" w:rsidRDefault="00B74721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</w:t>
            </w:r>
          </w:p>
          <w:p w:rsidR="004F37DF" w:rsidRPr="0094178E" w:rsidRDefault="004F37DF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Начальник хозяйственного отдела</w:t>
            </w:r>
          </w:p>
          <w:p w:rsidR="004F37DF" w:rsidRPr="0094178E" w:rsidRDefault="004F37DF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Кассир билетный</w:t>
            </w:r>
          </w:p>
        </w:tc>
        <w:tc>
          <w:tcPr>
            <w:tcW w:w="3519" w:type="dxa"/>
          </w:tcPr>
          <w:p w:rsidR="00C85BFE" w:rsidRPr="00C85BFE" w:rsidRDefault="004F37DF" w:rsidP="00C85B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Получение в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личное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распоряжение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материальных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ценностей 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денежных средств</w:t>
            </w:r>
            <w:r w:rsid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, </w:t>
            </w:r>
            <w:proofErr w:type="gramStart"/>
            <w:r w:rsid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</w:t>
            </w:r>
            <w:r w:rsidR="00C85BFE" w:rsidRP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есвоевременная</w:t>
            </w:r>
            <w:proofErr w:type="gramEnd"/>
          </w:p>
          <w:p w:rsidR="00C85BFE" w:rsidRPr="00C85BFE" w:rsidRDefault="00C85BFE" w:rsidP="00C85B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постановка на </w:t>
            </w:r>
            <w:r w:rsidRP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регистрационный учет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материальных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ценностей,</w:t>
            </w:r>
          </w:p>
          <w:p w:rsidR="00C85BFE" w:rsidRPr="00C85BFE" w:rsidRDefault="00C85BFE" w:rsidP="00C85B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</w:t>
            </w:r>
            <w:r w:rsidRP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мышленно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досрочное списание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материальных средств </w:t>
            </w:r>
            <w:r w:rsidRP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 расходных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материалов </w:t>
            </w:r>
            <w:proofErr w:type="gramStart"/>
            <w:r w:rsidRP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</w:t>
            </w:r>
            <w:proofErr w:type="gramEnd"/>
          </w:p>
          <w:p w:rsidR="00C85BFE" w:rsidRPr="00C85BFE" w:rsidRDefault="00C85BFE" w:rsidP="00C85B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регистрационного </w:t>
            </w:r>
            <w:r w:rsidRP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</w:t>
            </w:r>
          </w:p>
          <w:p w:rsidR="004F37DF" w:rsidRPr="004F37DF" w:rsidRDefault="00C85BFE" w:rsidP="00C85B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тсутствие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регулярного контроля </w:t>
            </w:r>
            <w:r w:rsidRP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наличия и сохранности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материальных </w:t>
            </w:r>
            <w:r w:rsidRP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ценностей</w:t>
            </w:r>
          </w:p>
        </w:tc>
        <w:tc>
          <w:tcPr>
            <w:tcW w:w="5063" w:type="dxa"/>
          </w:tcPr>
          <w:p w:rsidR="004F37DF" w:rsidRPr="004F37DF" w:rsidRDefault="004F37DF" w:rsidP="008F7D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Организация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внутреннего контроля </w:t>
            </w:r>
            <w:proofErr w:type="gramStart"/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</w:t>
            </w:r>
            <w:proofErr w:type="gramEnd"/>
          </w:p>
          <w:p w:rsidR="004F37DF" w:rsidRPr="00502BE1" w:rsidRDefault="004F37DF" w:rsidP="00C85B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исполнением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работниками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должностных обязанностей,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основанного</w:t>
            </w:r>
            <w:proofErr w:type="gramEnd"/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на механизме пр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ов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ерочных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37D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мероприятий</w:t>
            </w:r>
            <w:r w:rsid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 р</w:t>
            </w:r>
            <w:r w:rsidR="00C85BFE" w:rsidRP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егулярное проведение инвентаризации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C85BFE" w:rsidRPr="00C85BF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материальных ценностей</w:t>
            </w:r>
          </w:p>
        </w:tc>
      </w:tr>
      <w:tr w:rsidR="00502BE1" w:rsidRPr="0012599A" w:rsidTr="00516ED3">
        <w:trPr>
          <w:trHeight w:val="271"/>
        </w:trPr>
        <w:tc>
          <w:tcPr>
            <w:tcW w:w="3794" w:type="dxa"/>
          </w:tcPr>
          <w:p w:rsidR="004F37DF" w:rsidRPr="00F060D8" w:rsidRDefault="004F37DF" w:rsidP="00F060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азработка, проверка проектно-сметной документации на капитальный и текущий ремонт</w:t>
            </w:r>
          </w:p>
        </w:tc>
        <w:tc>
          <w:tcPr>
            <w:tcW w:w="3544" w:type="dxa"/>
          </w:tcPr>
          <w:p w:rsidR="004F37DF" w:rsidRPr="0094178E" w:rsidRDefault="00B74721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</w:t>
            </w:r>
          </w:p>
          <w:p w:rsidR="004F37DF" w:rsidRPr="0094178E" w:rsidRDefault="004F37DF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Зам. </w:t>
            </w:r>
            <w:r w:rsidR="00B7472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директора</w:t>
            </w:r>
          </w:p>
          <w:p w:rsidR="004F37DF" w:rsidRPr="0094178E" w:rsidRDefault="004F37DF" w:rsidP="0094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Начальник планового отдела</w:t>
            </w: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  <w:p w:rsidR="004F37DF" w:rsidRPr="0094178E" w:rsidRDefault="004F37DF" w:rsidP="009417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Экономист по финансовой </w:t>
            </w: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3519" w:type="dxa"/>
          </w:tcPr>
          <w:p w:rsidR="00653F22" w:rsidRPr="00206015" w:rsidRDefault="00653F22" w:rsidP="00653F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Искажение, сокрытие</w:t>
            </w:r>
          </w:p>
          <w:p w:rsidR="00653F22" w:rsidRPr="00206015" w:rsidRDefault="00653F22" w:rsidP="00653F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или предоставление</w:t>
            </w:r>
          </w:p>
          <w:p w:rsidR="00653F22" w:rsidRPr="00206015" w:rsidRDefault="00653F22" w:rsidP="00653F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заведомо ложных</w:t>
            </w:r>
          </w:p>
          <w:p w:rsidR="004F37DF" w:rsidRPr="0012599A" w:rsidRDefault="00653F22" w:rsidP="00653F2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сведений в документах</w:t>
            </w:r>
          </w:p>
        </w:tc>
        <w:tc>
          <w:tcPr>
            <w:tcW w:w="5063" w:type="dxa"/>
          </w:tcPr>
          <w:p w:rsidR="00653F22" w:rsidRPr="00206015" w:rsidRDefault="00653F22" w:rsidP="00653F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Обеспечение согласование и</w:t>
            </w:r>
          </w:p>
          <w:p w:rsidR="004F37DF" w:rsidRPr="00502BE1" w:rsidRDefault="00653F22" w:rsidP="00653F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визирования документов</w:t>
            </w:r>
            <w:r w:rsidR="00502B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ответственными должностными лицами</w:t>
            </w:r>
          </w:p>
        </w:tc>
      </w:tr>
      <w:tr w:rsidR="00502BE1" w:rsidRPr="0012599A" w:rsidTr="00516ED3">
        <w:trPr>
          <w:trHeight w:val="271"/>
        </w:trPr>
        <w:tc>
          <w:tcPr>
            <w:tcW w:w="3794" w:type="dxa"/>
          </w:tcPr>
          <w:p w:rsidR="004F37DF" w:rsidRPr="00F060D8" w:rsidRDefault="004F37DF" w:rsidP="00F060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П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одписание актов выполненных работ</w:t>
            </w:r>
          </w:p>
        </w:tc>
        <w:tc>
          <w:tcPr>
            <w:tcW w:w="3544" w:type="dxa"/>
          </w:tcPr>
          <w:p w:rsidR="004F37DF" w:rsidRPr="0094178E" w:rsidRDefault="00B74721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</w:t>
            </w:r>
          </w:p>
          <w:p w:rsidR="00C57769" w:rsidRPr="0094178E" w:rsidRDefault="00C57769" w:rsidP="00C5776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естители</w:t>
            </w: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директора</w:t>
            </w:r>
          </w:p>
          <w:p w:rsidR="004F37DF" w:rsidRPr="0094178E" w:rsidRDefault="004F37DF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Ведущий юрисконсульт</w:t>
            </w:r>
          </w:p>
        </w:tc>
        <w:tc>
          <w:tcPr>
            <w:tcW w:w="3519" w:type="dxa"/>
          </w:tcPr>
          <w:p w:rsidR="00653F22" w:rsidRPr="00206015" w:rsidRDefault="00653F22" w:rsidP="00653F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Искажение, сокрытие</w:t>
            </w:r>
          </w:p>
          <w:p w:rsidR="00653F22" w:rsidRPr="00206015" w:rsidRDefault="00653F22" w:rsidP="00653F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или предоставление</w:t>
            </w:r>
          </w:p>
          <w:p w:rsidR="00653F22" w:rsidRPr="00206015" w:rsidRDefault="00653F22" w:rsidP="00653F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заведомо ложных</w:t>
            </w:r>
          </w:p>
          <w:p w:rsidR="004F37DF" w:rsidRPr="0012599A" w:rsidRDefault="00653F22" w:rsidP="00653F2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сведений в документах</w:t>
            </w:r>
          </w:p>
        </w:tc>
        <w:tc>
          <w:tcPr>
            <w:tcW w:w="5063" w:type="dxa"/>
          </w:tcPr>
          <w:p w:rsidR="004F37DF" w:rsidRPr="00516ED3" w:rsidRDefault="00653F22" w:rsidP="00653F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Обеспечение согласование и</w:t>
            </w:r>
            <w:r w:rsidR="00516ED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визирования документов</w:t>
            </w:r>
            <w:r w:rsidR="00516ED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0601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ответственными должностными лицами</w:t>
            </w:r>
          </w:p>
        </w:tc>
      </w:tr>
      <w:tr w:rsidR="00502BE1" w:rsidRPr="0012599A" w:rsidTr="00516ED3">
        <w:trPr>
          <w:trHeight w:val="271"/>
        </w:trPr>
        <w:tc>
          <w:tcPr>
            <w:tcW w:w="3794" w:type="dxa"/>
          </w:tcPr>
          <w:p w:rsidR="004F37DF" w:rsidRPr="00F060D8" w:rsidRDefault="004F37DF" w:rsidP="00F060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</w:t>
            </w:r>
            <w:r w:rsidRPr="00F060D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ринятие решений об использовании денежных средств учреждения, а также имущества, переданного учреждению в оперативное управление в установленном порядке</w:t>
            </w:r>
          </w:p>
        </w:tc>
        <w:tc>
          <w:tcPr>
            <w:tcW w:w="3544" w:type="dxa"/>
          </w:tcPr>
          <w:p w:rsidR="004F37DF" w:rsidRPr="0094178E" w:rsidRDefault="00B74721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</w:t>
            </w:r>
          </w:p>
          <w:p w:rsidR="00C57769" w:rsidRPr="0094178E" w:rsidRDefault="00C57769" w:rsidP="00C5776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естители</w:t>
            </w:r>
            <w:r w:rsidRPr="0094178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директора</w:t>
            </w:r>
          </w:p>
          <w:p w:rsidR="004F37DF" w:rsidRPr="0094178E" w:rsidRDefault="004F37DF" w:rsidP="00B7472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519" w:type="dxa"/>
          </w:tcPr>
          <w:p w:rsidR="004F37DF" w:rsidRPr="00D82DC1" w:rsidRDefault="00D82DC1" w:rsidP="00FC35D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Получение денежных средств</w:t>
            </w:r>
          </w:p>
        </w:tc>
        <w:tc>
          <w:tcPr>
            <w:tcW w:w="5063" w:type="dxa"/>
          </w:tcPr>
          <w:p w:rsidR="00D82DC1" w:rsidRPr="00D82DC1" w:rsidRDefault="00D82DC1" w:rsidP="00D82D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Осуществление регулярного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данных бухгалтерского учета, наличие 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достоверности первичных документов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бухгалтерского учета, экономической</w:t>
            </w:r>
          </w:p>
          <w:p w:rsidR="004F37DF" w:rsidRPr="00D82DC1" w:rsidRDefault="00D82DC1" w:rsidP="00D82D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82DC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обоснованности расходов </w:t>
            </w:r>
          </w:p>
        </w:tc>
      </w:tr>
    </w:tbl>
    <w:p w:rsidR="00F8009A" w:rsidRPr="0015362D" w:rsidRDefault="00F8009A" w:rsidP="00FC35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8009A" w:rsidRPr="0015362D" w:rsidSect="00FC35DA">
      <w:pgSz w:w="16838" w:h="11906" w:orient="landscape"/>
      <w:pgMar w:top="1134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5B7"/>
    <w:rsid w:val="0000262A"/>
    <w:rsid w:val="00014791"/>
    <w:rsid w:val="00031A3E"/>
    <w:rsid w:val="00042F67"/>
    <w:rsid w:val="00051CCF"/>
    <w:rsid w:val="00054558"/>
    <w:rsid w:val="000563BE"/>
    <w:rsid w:val="000803F8"/>
    <w:rsid w:val="00084BAD"/>
    <w:rsid w:val="000919A3"/>
    <w:rsid w:val="000946B5"/>
    <w:rsid w:val="000947CD"/>
    <w:rsid w:val="000A1E66"/>
    <w:rsid w:val="000A39FE"/>
    <w:rsid w:val="000A595D"/>
    <w:rsid w:val="000A6B67"/>
    <w:rsid w:val="000B2123"/>
    <w:rsid w:val="000B39E1"/>
    <w:rsid w:val="000C6F8D"/>
    <w:rsid w:val="000D07F3"/>
    <w:rsid w:val="000D14B5"/>
    <w:rsid w:val="000D25AE"/>
    <w:rsid w:val="000D2A22"/>
    <w:rsid w:val="000D3286"/>
    <w:rsid w:val="000D6A30"/>
    <w:rsid w:val="000E17B7"/>
    <w:rsid w:val="000E2990"/>
    <w:rsid w:val="000F31B3"/>
    <w:rsid w:val="000F7870"/>
    <w:rsid w:val="000F7EF9"/>
    <w:rsid w:val="00104989"/>
    <w:rsid w:val="00112492"/>
    <w:rsid w:val="00122493"/>
    <w:rsid w:val="00122AD6"/>
    <w:rsid w:val="0012304C"/>
    <w:rsid w:val="0012599A"/>
    <w:rsid w:val="00134EA8"/>
    <w:rsid w:val="001365D7"/>
    <w:rsid w:val="0014320C"/>
    <w:rsid w:val="00143940"/>
    <w:rsid w:val="00145214"/>
    <w:rsid w:val="0014611A"/>
    <w:rsid w:val="0015362D"/>
    <w:rsid w:val="00176584"/>
    <w:rsid w:val="001824E4"/>
    <w:rsid w:val="001A2D06"/>
    <w:rsid w:val="001A593A"/>
    <w:rsid w:val="001B5ADF"/>
    <w:rsid w:val="001C1814"/>
    <w:rsid w:val="001C26FB"/>
    <w:rsid w:val="001C3B77"/>
    <w:rsid w:val="001C4F45"/>
    <w:rsid w:val="001C6E7A"/>
    <w:rsid w:val="001D06AA"/>
    <w:rsid w:val="001D4052"/>
    <w:rsid w:val="001E2A47"/>
    <w:rsid w:val="001E5663"/>
    <w:rsid w:val="001F22C0"/>
    <w:rsid w:val="001F6D96"/>
    <w:rsid w:val="00206015"/>
    <w:rsid w:val="002109F7"/>
    <w:rsid w:val="002134F2"/>
    <w:rsid w:val="002145F4"/>
    <w:rsid w:val="00214AD0"/>
    <w:rsid w:val="002233D2"/>
    <w:rsid w:val="00224FB2"/>
    <w:rsid w:val="00230FD7"/>
    <w:rsid w:val="00236695"/>
    <w:rsid w:val="00236BD8"/>
    <w:rsid w:val="0024568A"/>
    <w:rsid w:val="00245C06"/>
    <w:rsid w:val="00246D32"/>
    <w:rsid w:val="00250133"/>
    <w:rsid w:val="0025240C"/>
    <w:rsid w:val="002543AC"/>
    <w:rsid w:val="002549DD"/>
    <w:rsid w:val="00255169"/>
    <w:rsid w:val="0025651C"/>
    <w:rsid w:val="002572F3"/>
    <w:rsid w:val="00260359"/>
    <w:rsid w:val="00262064"/>
    <w:rsid w:val="00266887"/>
    <w:rsid w:val="0026760C"/>
    <w:rsid w:val="00273304"/>
    <w:rsid w:val="0027493E"/>
    <w:rsid w:val="00275C8C"/>
    <w:rsid w:val="00282644"/>
    <w:rsid w:val="00286E33"/>
    <w:rsid w:val="00290B40"/>
    <w:rsid w:val="002A130C"/>
    <w:rsid w:val="002B05A3"/>
    <w:rsid w:val="002B0CAB"/>
    <w:rsid w:val="002B3134"/>
    <w:rsid w:val="002B538B"/>
    <w:rsid w:val="002B6371"/>
    <w:rsid w:val="002C199D"/>
    <w:rsid w:val="002C2BEE"/>
    <w:rsid w:val="002C3F56"/>
    <w:rsid w:val="002C76BF"/>
    <w:rsid w:val="002C7B17"/>
    <w:rsid w:val="002C7B29"/>
    <w:rsid w:val="002D2A2B"/>
    <w:rsid w:val="002D3626"/>
    <w:rsid w:val="002D673C"/>
    <w:rsid w:val="00302883"/>
    <w:rsid w:val="003036D9"/>
    <w:rsid w:val="0031293E"/>
    <w:rsid w:val="003316D6"/>
    <w:rsid w:val="0033307D"/>
    <w:rsid w:val="00333583"/>
    <w:rsid w:val="00333A65"/>
    <w:rsid w:val="00342B85"/>
    <w:rsid w:val="0035006D"/>
    <w:rsid w:val="003535B7"/>
    <w:rsid w:val="003569A1"/>
    <w:rsid w:val="003622A3"/>
    <w:rsid w:val="00364B9B"/>
    <w:rsid w:val="003748E2"/>
    <w:rsid w:val="00375F41"/>
    <w:rsid w:val="00377574"/>
    <w:rsid w:val="00385C35"/>
    <w:rsid w:val="003878F1"/>
    <w:rsid w:val="00391742"/>
    <w:rsid w:val="003A32C2"/>
    <w:rsid w:val="003A76EB"/>
    <w:rsid w:val="003B0067"/>
    <w:rsid w:val="003B54D4"/>
    <w:rsid w:val="003C4E8A"/>
    <w:rsid w:val="003C7DE1"/>
    <w:rsid w:val="003D2B66"/>
    <w:rsid w:val="003E187F"/>
    <w:rsid w:val="003F0E59"/>
    <w:rsid w:val="003F4E53"/>
    <w:rsid w:val="003F52B4"/>
    <w:rsid w:val="004028D5"/>
    <w:rsid w:val="00403725"/>
    <w:rsid w:val="00404734"/>
    <w:rsid w:val="00412C98"/>
    <w:rsid w:val="004234F3"/>
    <w:rsid w:val="00424EA7"/>
    <w:rsid w:val="004267D9"/>
    <w:rsid w:val="00446CFA"/>
    <w:rsid w:val="00450D5A"/>
    <w:rsid w:val="0045120A"/>
    <w:rsid w:val="004528C3"/>
    <w:rsid w:val="00453147"/>
    <w:rsid w:val="00455E13"/>
    <w:rsid w:val="00462001"/>
    <w:rsid w:val="00465304"/>
    <w:rsid w:val="0046669C"/>
    <w:rsid w:val="00482F3B"/>
    <w:rsid w:val="00484AAA"/>
    <w:rsid w:val="004850BF"/>
    <w:rsid w:val="00490755"/>
    <w:rsid w:val="004949EC"/>
    <w:rsid w:val="004A048E"/>
    <w:rsid w:val="004A1359"/>
    <w:rsid w:val="004A65DA"/>
    <w:rsid w:val="004B0B5F"/>
    <w:rsid w:val="004B49C9"/>
    <w:rsid w:val="004B5942"/>
    <w:rsid w:val="004C650B"/>
    <w:rsid w:val="004D25AC"/>
    <w:rsid w:val="004D2872"/>
    <w:rsid w:val="004E23DE"/>
    <w:rsid w:val="004E3299"/>
    <w:rsid w:val="004F19A5"/>
    <w:rsid w:val="004F37DF"/>
    <w:rsid w:val="004F3940"/>
    <w:rsid w:val="004F3A7F"/>
    <w:rsid w:val="004F6E22"/>
    <w:rsid w:val="004F7497"/>
    <w:rsid w:val="00502207"/>
    <w:rsid w:val="005024B3"/>
    <w:rsid w:val="00502BE1"/>
    <w:rsid w:val="00503BE8"/>
    <w:rsid w:val="00504F74"/>
    <w:rsid w:val="00506E94"/>
    <w:rsid w:val="00512C69"/>
    <w:rsid w:val="00516ED3"/>
    <w:rsid w:val="00517D71"/>
    <w:rsid w:val="005219C0"/>
    <w:rsid w:val="00525AEE"/>
    <w:rsid w:val="00541F51"/>
    <w:rsid w:val="005437A7"/>
    <w:rsid w:val="005458B8"/>
    <w:rsid w:val="00557A8B"/>
    <w:rsid w:val="00562669"/>
    <w:rsid w:val="00564866"/>
    <w:rsid w:val="0056689B"/>
    <w:rsid w:val="00575A65"/>
    <w:rsid w:val="005773BB"/>
    <w:rsid w:val="0058097D"/>
    <w:rsid w:val="00585D93"/>
    <w:rsid w:val="00587147"/>
    <w:rsid w:val="00596496"/>
    <w:rsid w:val="005A02DE"/>
    <w:rsid w:val="005A0FDD"/>
    <w:rsid w:val="005A15CB"/>
    <w:rsid w:val="005A3499"/>
    <w:rsid w:val="005A6A9B"/>
    <w:rsid w:val="005B12CD"/>
    <w:rsid w:val="005B7E2B"/>
    <w:rsid w:val="005C2DFE"/>
    <w:rsid w:val="005D5D54"/>
    <w:rsid w:val="005E0DB1"/>
    <w:rsid w:val="005E38FD"/>
    <w:rsid w:val="005E6FCE"/>
    <w:rsid w:val="005F1CF2"/>
    <w:rsid w:val="0060382E"/>
    <w:rsid w:val="006042F0"/>
    <w:rsid w:val="00604A1E"/>
    <w:rsid w:val="0060541E"/>
    <w:rsid w:val="006068DA"/>
    <w:rsid w:val="00610852"/>
    <w:rsid w:val="006133D3"/>
    <w:rsid w:val="00613486"/>
    <w:rsid w:val="00614935"/>
    <w:rsid w:val="006376EA"/>
    <w:rsid w:val="00640482"/>
    <w:rsid w:val="006528B3"/>
    <w:rsid w:val="00653F22"/>
    <w:rsid w:val="0065687B"/>
    <w:rsid w:val="006625D0"/>
    <w:rsid w:val="00662747"/>
    <w:rsid w:val="00663D96"/>
    <w:rsid w:val="00665818"/>
    <w:rsid w:val="00667606"/>
    <w:rsid w:val="00671B60"/>
    <w:rsid w:val="006734A2"/>
    <w:rsid w:val="00677603"/>
    <w:rsid w:val="006838FB"/>
    <w:rsid w:val="00692692"/>
    <w:rsid w:val="006B0CB9"/>
    <w:rsid w:val="006B7C0B"/>
    <w:rsid w:val="006D13F3"/>
    <w:rsid w:val="006D3FCD"/>
    <w:rsid w:val="006D6C93"/>
    <w:rsid w:val="006E17A0"/>
    <w:rsid w:val="006E31B3"/>
    <w:rsid w:val="006E4416"/>
    <w:rsid w:val="006F1078"/>
    <w:rsid w:val="006F7B62"/>
    <w:rsid w:val="00700476"/>
    <w:rsid w:val="007053FA"/>
    <w:rsid w:val="00707FCF"/>
    <w:rsid w:val="007147B7"/>
    <w:rsid w:val="00725578"/>
    <w:rsid w:val="00726350"/>
    <w:rsid w:val="00726ACE"/>
    <w:rsid w:val="00727D13"/>
    <w:rsid w:val="00730B96"/>
    <w:rsid w:val="00731A48"/>
    <w:rsid w:val="00733614"/>
    <w:rsid w:val="00741104"/>
    <w:rsid w:val="00742ACA"/>
    <w:rsid w:val="00755586"/>
    <w:rsid w:val="0078055E"/>
    <w:rsid w:val="00781E16"/>
    <w:rsid w:val="00781F7C"/>
    <w:rsid w:val="00784992"/>
    <w:rsid w:val="007854CC"/>
    <w:rsid w:val="00786774"/>
    <w:rsid w:val="007919A7"/>
    <w:rsid w:val="007941BB"/>
    <w:rsid w:val="007A6D90"/>
    <w:rsid w:val="007C0BED"/>
    <w:rsid w:val="007C796A"/>
    <w:rsid w:val="007D33F6"/>
    <w:rsid w:val="007D3E61"/>
    <w:rsid w:val="007D5A03"/>
    <w:rsid w:val="007D6B57"/>
    <w:rsid w:val="007E040A"/>
    <w:rsid w:val="007E3286"/>
    <w:rsid w:val="007E5A0E"/>
    <w:rsid w:val="007E7184"/>
    <w:rsid w:val="007E7708"/>
    <w:rsid w:val="007F4BA2"/>
    <w:rsid w:val="008010C9"/>
    <w:rsid w:val="00806185"/>
    <w:rsid w:val="00811A54"/>
    <w:rsid w:val="00811FE5"/>
    <w:rsid w:val="00850DC5"/>
    <w:rsid w:val="0085415B"/>
    <w:rsid w:val="008621DE"/>
    <w:rsid w:val="00867F26"/>
    <w:rsid w:val="008777DE"/>
    <w:rsid w:val="008805DA"/>
    <w:rsid w:val="0088173B"/>
    <w:rsid w:val="00882152"/>
    <w:rsid w:val="00885E18"/>
    <w:rsid w:val="0088705F"/>
    <w:rsid w:val="00890B10"/>
    <w:rsid w:val="00890E9D"/>
    <w:rsid w:val="008948FA"/>
    <w:rsid w:val="008950BF"/>
    <w:rsid w:val="008A16C7"/>
    <w:rsid w:val="008A1751"/>
    <w:rsid w:val="008B5D66"/>
    <w:rsid w:val="008B79BC"/>
    <w:rsid w:val="008C33DF"/>
    <w:rsid w:val="008C402A"/>
    <w:rsid w:val="008D3FDC"/>
    <w:rsid w:val="008D65F5"/>
    <w:rsid w:val="008E3220"/>
    <w:rsid w:val="008E3459"/>
    <w:rsid w:val="008E3F97"/>
    <w:rsid w:val="008E4E5B"/>
    <w:rsid w:val="008E61F2"/>
    <w:rsid w:val="008E634F"/>
    <w:rsid w:val="008E66F2"/>
    <w:rsid w:val="008E6EC1"/>
    <w:rsid w:val="008E6F37"/>
    <w:rsid w:val="008F059C"/>
    <w:rsid w:val="008F19EA"/>
    <w:rsid w:val="008F28C0"/>
    <w:rsid w:val="008F7DE4"/>
    <w:rsid w:val="00900052"/>
    <w:rsid w:val="00900DB9"/>
    <w:rsid w:val="009203A0"/>
    <w:rsid w:val="00921E9C"/>
    <w:rsid w:val="00930206"/>
    <w:rsid w:val="009331DC"/>
    <w:rsid w:val="00935AAE"/>
    <w:rsid w:val="0094178E"/>
    <w:rsid w:val="009423CD"/>
    <w:rsid w:val="00942878"/>
    <w:rsid w:val="0095316B"/>
    <w:rsid w:val="00953215"/>
    <w:rsid w:val="009578D9"/>
    <w:rsid w:val="00960C15"/>
    <w:rsid w:val="00962127"/>
    <w:rsid w:val="0097634C"/>
    <w:rsid w:val="009940BF"/>
    <w:rsid w:val="0099553E"/>
    <w:rsid w:val="009965DC"/>
    <w:rsid w:val="009A05DF"/>
    <w:rsid w:val="009A38AD"/>
    <w:rsid w:val="009B52C6"/>
    <w:rsid w:val="009B5BF0"/>
    <w:rsid w:val="009B7488"/>
    <w:rsid w:val="009C2FB2"/>
    <w:rsid w:val="009D4CDA"/>
    <w:rsid w:val="009E1CC1"/>
    <w:rsid w:val="009E60A0"/>
    <w:rsid w:val="009E68B7"/>
    <w:rsid w:val="009F45D5"/>
    <w:rsid w:val="00A00327"/>
    <w:rsid w:val="00A05029"/>
    <w:rsid w:val="00A05C88"/>
    <w:rsid w:val="00A07636"/>
    <w:rsid w:val="00A16A14"/>
    <w:rsid w:val="00A27764"/>
    <w:rsid w:val="00A3269C"/>
    <w:rsid w:val="00A4431F"/>
    <w:rsid w:val="00A46C60"/>
    <w:rsid w:val="00A472A9"/>
    <w:rsid w:val="00A538EB"/>
    <w:rsid w:val="00A630A8"/>
    <w:rsid w:val="00A650C9"/>
    <w:rsid w:val="00A659EA"/>
    <w:rsid w:val="00A73230"/>
    <w:rsid w:val="00A805C7"/>
    <w:rsid w:val="00A81201"/>
    <w:rsid w:val="00A85B95"/>
    <w:rsid w:val="00A8680C"/>
    <w:rsid w:val="00A91C72"/>
    <w:rsid w:val="00A92E51"/>
    <w:rsid w:val="00AA2F05"/>
    <w:rsid w:val="00AA60BA"/>
    <w:rsid w:val="00AA70D7"/>
    <w:rsid w:val="00AC3E26"/>
    <w:rsid w:val="00AD384B"/>
    <w:rsid w:val="00AD76C1"/>
    <w:rsid w:val="00B003A9"/>
    <w:rsid w:val="00B07352"/>
    <w:rsid w:val="00B21D50"/>
    <w:rsid w:val="00B27A2E"/>
    <w:rsid w:val="00B31E94"/>
    <w:rsid w:val="00B35D57"/>
    <w:rsid w:val="00B41133"/>
    <w:rsid w:val="00B57056"/>
    <w:rsid w:val="00B7322F"/>
    <w:rsid w:val="00B74721"/>
    <w:rsid w:val="00B7562D"/>
    <w:rsid w:val="00B85741"/>
    <w:rsid w:val="00B8627F"/>
    <w:rsid w:val="00B8729B"/>
    <w:rsid w:val="00B90677"/>
    <w:rsid w:val="00B930A8"/>
    <w:rsid w:val="00B95C92"/>
    <w:rsid w:val="00B97E74"/>
    <w:rsid w:val="00BA23CB"/>
    <w:rsid w:val="00BD4FAA"/>
    <w:rsid w:val="00C01793"/>
    <w:rsid w:val="00C03749"/>
    <w:rsid w:val="00C038E2"/>
    <w:rsid w:val="00C06FF5"/>
    <w:rsid w:val="00C16B8F"/>
    <w:rsid w:val="00C17DF4"/>
    <w:rsid w:val="00C22A9E"/>
    <w:rsid w:val="00C30C84"/>
    <w:rsid w:val="00C37297"/>
    <w:rsid w:val="00C4140E"/>
    <w:rsid w:val="00C42C09"/>
    <w:rsid w:val="00C52B0B"/>
    <w:rsid w:val="00C533AA"/>
    <w:rsid w:val="00C53FD6"/>
    <w:rsid w:val="00C57769"/>
    <w:rsid w:val="00C60052"/>
    <w:rsid w:val="00C622A8"/>
    <w:rsid w:val="00C77003"/>
    <w:rsid w:val="00C85BFE"/>
    <w:rsid w:val="00C92BAB"/>
    <w:rsid w:val="00CA10EB"/>
    <w:rsid w:val="00CA76DE"/>
    <w:rsid w:val="00CF5ED6"/>
    <w:rsid w:val="00D03F6A"/>
    <w:rsid w:val="00D0755C"/>
    <w:rsid w:val="00D15533"/>
    <w:rsid w:val="00D16DF5"/>
    <w:rsid w:val="00D24A01"/>
    <w:rsid w:val="00D25201"/>
    <w:rsid w:val="00D32D8A"/>
    <w:rsid w:val="00D371A0"/>
    <w:rsid w:val="00D4137B"/>
    <w:rsid w:val="00D4257D"/>
    <w:rsid w:val="00D44849"/>
    <w:rsid w:val="00D452A4"/>
    <w:rsid w:val="00D45B58"/>
    <w:rsid w:val="00D67FEC"/>
    <w:rsid w:val="00D71C82"/>
    <w:rsid w:val="00D722B4"/>
    <w:rsid w:val="00D732CA"/>
    <w:rsid w:val="00D8116C"/>
    <w:rsid w:val="00D81617"/>
    <w:rsid w:val="00D82DC1"/>
    <w:rsid w:val="00D83EDF"/>
    <w:rsid w:val="00D84584"/>
    <w:rsid w:val="00D84F85"/>
    <w:rsid w:val="00D90462"/>
    <w:rsid w:val="00D90BA3"/>
    <w:rsid w:val="00D95DFD"/>
    <w:rsid w:val="00DA0815"/>
    <w:rsid w:val="00DA52C3"/>
    <w:rsid w:val="00DA624A"/>
    <w:rsid w:val="00DA7295"/>
    <w:rsid w:val="00DA7F1B"/>
    <w:rsid w:val="00DB6A42"/>
    <w:rsid w:val="00DC594E"/>
    <w:rsid w:val="00DD19A7"/>
    <w:rsid w:val="00DD423A"/>
    <w:rsid w:val="00DE230B"/>
    <w:rsid w:val="00DE3007"/>
    <w:rsid w:val="00DE7980"/>
    <w:rsid w:val="00DF1086"/>
    <w:rsid w:val="00DF49A1"/>
    <w:rsid w:val="00DF653B"/>
    <w:rsid w:val="00DF7760"/>
    <w:rsid w:val="00DF7B47"/>
    <w:rsid w:val="00E0702E"/>
    <w:rsid w:val="00E07F33"/>
    <w:rsid w:val="00E11FC5"/>
    <w:rsid w:val="00E14E73"/>
    <w:rsid w:val="00E16044"/>
    <w:rsid w:val="00E22FB2"/>
    <w:rsid w:val="00E31955"/>
    <w:rsid w:val="00E36B86"/>
    <w:rsid w:val="00E47D91"/>
    <w:rsid w:val="00E55BBA"/>
    <w:rsid w:val="00E570AF"/>
    <w:rsid w:val="00E626B4"/>
    <w:rsid w:val="00E6367D"/>
    <w:rsid w:val="00E66F57"/>
    <w:rsid w:val="00E74701"/>
    <w:rsid w:val="00E811B4"/>
    <w:rsid w:val="00E875B2"/>
    <w:rsid w:val="00E9537C"/>
    <w:rsid w:val="00E95656"/>
    <w:rsid w:val="00E95E5A"/>
    <w:rsid w:val="00EA1C5F"/>
    <w:rsid w:val="00EA1CEA"/>
    <w:rsid w:val="00EA420F"/>
    <w:rsid w:val="00EA4C27"/>
    <w:rsid w:val="00EB17C0"/>
    <w:rsid w:val="00EC458A"/>
    <w:rsid w:val="00EC4FA4"/>
    <w:rsid w:val="00EC52C1"/>
    <w:rsid w:val="00EC56C9"/>
    <w:rsid w:val="00EC7561"/>
    <w:rsid w:val="00EE0BB2"/>
    <w:rsid w:val="00EE1CC6"/>
    <w:rsid w:val="00EF07E0"/>
    <w:rsid w:val="00F02B31"/>
    <w:rsid w:val="00F03E84"/>
    <w:rsid w:val="00F060D8"/>
    <w:rsid w:val="00F06F2B"/>
    <w:rsid w:val="00F11B38"/>
    <w:rsid w:val="00F139F3"/>
    <w:rsid w:val="00F13E10"/>
    <w:rsid w:val="00F148F6"/>
    <w:rsid w:val="00F15593"/>
    <w:rsid w:val="00F15FFF"/>
    <w:rsid w:val="00F20DBF"/>
    <w:rsid w:val="00F21F7C"/>
    <w:rsid w:val="00F23391"/>
    <w:rsid w:val="00F32717"/>
    <w:rsid w:val="00F44CD2"/>
    <w:rsid w:val="00F47BC0"/>
    <w:rsid w:val="00F54855"/>
    <w:rsid w:val="00F55360"/>
    <w:rsid w:val="00F55706"/>
    <w:rsid w:val="00F6445B"/>
    <w:rsid w:val="00F65DB0"/>
    <w:rsid w:val="00F72E5B"/>
    <w:rsid w:val="00F76AB6"/>
    <w:rsid w:val="00F8009A"/>
    <w:rsid w:val="00F806E4"/>
    <w:rsid w:val="00F8199A"/>
    <w:rsid w:val="00F9276C"/>
    <w:rsid w:val="00F93096"/>
    <w:rsid w:val="00F96131"/>
    <w:rsid w:val="00F9743E"/>
    <w:rsid w:val="00FA5667"/>
    <w:rsid w:val="00FA655F"/>
    <w:rsid w:val="00FB497F"/>
    <w:rsid w:val="00FC32DB"/>
    <w:rsid w:val="00FC35DA"/>
    <w:rsid w:val="00FD0B63"/>
    <w:rsid w:val="00FD431A"/>
    <w:rsid w:val="00FD62CA"/>
    <w:rsid w:val="00FE1650"/>
    <w:rsid w:val="00FE49A4"/>
    <w:rsid w:val="00FF0FE3"/>
    <w:rsid w:val="00FF1D27"/>
    <w:rsid w:val="00FF26B1"/>
    <w:rsid w:val="00FF406B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B1"/>
  </w:style>
  <w:style w:type="paragraph" w:styleId="1">
    <w:name w:val="heading 1"/>
    <w:basedOn w:val="a"/>
    <w:next w:val="a"/>
    <w:link w:val="10"/>
    <w:uiPriority w:val="99"/>
    <w:qFormat/>
    <w:rsid w:val="003129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458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9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499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7849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84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A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6">
    <w:name w:val="Table Grid"/>
    <w:basedOn w:val="a1"/>
    <w:uiPriority w:val="59"/>
    <w:rsid w:val="002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224FB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224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1293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543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rsid w:val="006F7B6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F7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6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549DD"/>
    <w:rPr>
      <w:strike w:val="0"/>
      <w:dstrike w:val="0"/>
      <w:color w:val="006699"/>
      <w:u w:val="none"/>
      <w:effect w:val="none"/>
    </w:rPr>
  </w:style>
  <w:style w:type="character" w:customStyle="1" w:styleId="20">
    <w:name w:val="Заголовок 2 Знак"/>
    <w:basedOn w:val="a0"/>
    <w:link w:val="2"/>
    <w:rsid w:val="005458B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29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9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499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7849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84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A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6">
    <w:name w:val="Table Grid"/>
    <w:basedOn w:val="a1"/>
    <w:uiPriority w:val="59"/>
    <w:rsid w:val="002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224FB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224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1293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543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rsid w:val="006F7B6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F7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6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549DD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23</cp:revision>
  <cp:lastPrinted>2018-05-03T11:58:00Z</cp:lastPrinted>
  <dcterms:created xsi:type="dcterms:W3CDTF">2018-12-06T10:05:00Z</dcterms:created>
  <dcterms:modified xsi:type="dcterms:W3CDTF">2018-12-12T10:41:00Z</dcterms:modified>
</cp:coreProperties>
</file>